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808E">
      <w:pPr>
        <w:spacing w:before="133" w:line="208" w:lineRule="auto"/>
        <w:ind w:left="145"/>
        <w:rPr>
          <w:rFonts w:hint="eastAsia" w:ascii="黑体" w:hAnsi="黑体" w:eastAsia="黑体" w:cs="黑体"/>
          <w:sz w:val="31"/>
          <w:szCs w:val="31"/>
          <w:lang w:val="en-US"/>
        </w:rPr>
      </w:pPr>
      <w:r>
        <w:rPr>
          <w:rFonts w:hint="eastAsia" w:ascii="黑体" w:hAnsi="黑体" w:eastAsia="黑体" w:cs="黑体"/>
          <w:spacing w:val="-1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件4</w:t>
      </w:r>
    </w:p>
    <w:p w14:paraId="760792A7">
      <w:pPr>
        <w:spacing w:before="289" w:line="445" w:lineRule="exact"/>
        <w:ind w:left="138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2"/>
          <w:position w:val="-2"/>
          <w:sz w:val="44"/>
          <w:szCs w:val="44"/>
        </w:rPr>
        <w:t>"我为同学做实事"项目评价要素</w:t>
      </w:r>
    </w:p>
    <w:p w14:paraId="686BA9CD">
      <w:pPr>
        <w:spacing w:before="68"/>
      </w:pPr>
    </w:p>
    <w:p w14:paraId="49419C94">
      <w:pPr>
        <w:spacing w:before="68"/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223"/>
        <w:gridCol w:w="2222"/>
        <w:gridCol w:w="2231"/>
      </w:tblGrid>
      <w:tr w14:paraId="3C472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90" w:type="dxa"/>
            <w:vMerge w:val="restart"/>
            <w:tcBorders>
              <w:bottom w:val="nil"/>
            </w:tcBorders>
            <w:shd w:val="clear" w:color="auto" w:fill="F0F0F0"/>
            <w:vAlign w:val="top"/>
          </w:tcPr>
          <w:p w14:paraId="501DD529">
            <w:pPr>
              <w:spacing w:line="320" w:lineRule="auto"/>
              <w:rPr>
                <w:rFonts w:ascii="Arial"/>
                <w:sz w:val="21"/>
              </w:rPr>
            </w:pPr>
          </w:p>
          <w:p w14:paraId="1346B89A">
            <w:pPr>
              <w:pStyle w:val="5"/>
              <w:spacing w:before="128" w:line="202" w:lineRule="auto"/>
              <w:ind w:left="581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评价要素</w:t>
            </w:r>
          </w:p>
        </w:tc>
        <w:tc>
          <w:tcPr>
            <w:tcW w:w="6676" w:type="dxa"/>
            <w:gridSpan w:val="3"/>
            <w:shd w:val="clear" w:color="auto" w:fill="F0F0F0"/>
            <w:vAlign w:val="top"/>
          </w:tcPr>
          <w:p w14:paraId="4260B790">
            <w:pPr>
              <w:pStyle w:val="5"/>
              <w:spacing w:before="161" w:line="188" w:lineRule="auto"/>
              <w:ind w:left="2722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量值评分</w:t>
            </w:r>
          </w:p>
        </w:tc>
      </w:tr>
      <w:tr w14:paraId="087E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39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B6A8581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tcBorders>
              <w:bottom w:val="single" w:color="000000" w:sz="4" w:space="0"/>
            </w:tcBorders>
            <w:shd w:val="clear" w:color="auto" w:fill="F0F0F0"/>
            <w:vAlign w:val="top"/>
          </w:tcPr>
          <w:p w14:paraId="593704D6">
            <w:pPr>
              <w:pStyle w:val="5"/>
              <w:spacing w:before="159" w:line="188" w:lineRule="auto"/>
              <w:ind w:left="97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</w:t>
            </w:r>
          </w:p>
        </w:tc>
        <w:tc>
          <w:tcPr>
            <w:tcW w:w="2222" w:type="dxa"/>
            <w:tcBorders>
              <w:bottom w:val="single" w:color="000000" w:sz="4" w:space="0"/>
            </w:tcBorders>
            <w:shd w:val="clear" w:color="auto" w:fill="F0F0F0"/>
            <w:vAlign w:val="top"/>
          </w:tcPr>
          <w:p w14:paraId="493684E0">
            <w:pPr>
              <w:pStyle w:val="5"/>
              <w:spacing w:before="159" w:line="188" w:lineRule="auto"/>
              <w:ind w:left="98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</w:t>
            </w:r>
          </w:p>
        </w:tc>
        <w:tc>
          <w:tcPr>
            <w:tcW w:w="2231" w:type="dxa"/>
            <w:tcBorders>
              <w:bottom w:val="single" w:color="000000" w:sz="4" w:space="0"/>
            </w:tcBorders>
            <w:shd w:val="clear" w:color="auto" w:fill="F0F0F0"/>
            <w:vAlign w:val="top"/>
          </w:tcPr>
          <w:p w14:paraId="42570804">
            <w:pPr>
              <w:pStyle w:val="5"/>
              <w:spacing w:before="159" w:line="188" w:lineRule="auto"/>
              <w:ind w:left="9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低</w:t>
            </w:r>
          </w:p>
        </w:tc>
      </w:tr>
      <w:tr w14:paraId="0D4AC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90" w:type="dxa"/>
            <w:tcBorders>
              <w:top w:val="single" w:color="000000" w:sz="4" w:space="0"/>
            </w:tcBorders>
            <w:shd w:val="clear" w:color="auto" w:fill="F0F0F0"/>
            <w:vAlign w:val="top"/>
          </w:tcPr>
          <w:p w14:paraId="75239238">
            <w:pPr>
              <w:spacing w:before="326" w:line="199" w:lineRule="auto"/>
              <w:ind w:left="58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4"/>
                <w:sz w:val="30"/>
                <w:szCs w:val="30"/>
              </w:rPr>
              <w:t>项目定位</w:t>
            </w:r>
          </w:p>
        </w:tc>
        <w:tc>
          <w:tcPr>
            <w:tcW w:w="2223" w:type="dxa"/>
            <w:tcBorders>
              <w:top w:val="single" w:color="000000" w:sz="4" w:space="0"/>
            </w:tcBorders>
            <w:vAlign w:val="top"/>
          </w:tcPr>
          <w:p w14:paraId="2B3CAE5A">
            <w:pPr>
              <w:pStyle w:val="5"/>
              <w:spacing w:before="320" w:line="282" w:lineRule="exact"/>
              <w:ind w:left="542"/>
              <w:rPr>
                <w:sz w:val="28"/>
                <w:szCs w:val="28"/>
              </w:rPr>
            </w:pPr>
            <w:r>
              <w:rPr>
                <w:spacing w:val="6"/>
                <w:position w:val="-1"/>
                <w:sz w:val="28"/>
                <w:szCs w:val="28"/>
              </w:rPr>
              <w:t>中心大局</w:t>
            </w:r>
          </w:p>
        </w:tc>
        <w:tc>
          <w:tcPr>
            <w:tcW w:w="2222" w:type="dxa"/>
            <w:tcBorders>
              <w:top w:val="single" w:color="000000" w:sz="4" w:space="0"/>
            </w:tcBorders>
            <w:vAlign w:val="top"/>
          </w:tcPr>
          <w:p w14:paraId="1368A8E2">
            <w:pPr>
              <w:pStyle w:val="5"/>
              <w:spacing w:before="320" w:line="282" w:lineRule="exact"/>
              <w:ind w:left="537"/>
              <w:rPr>
                <w:sz w:val="28"/>
                <w:szCs w:val="28"/>
              </w:rPr>
            </w:pPr>
            <w:r>
              <w:rPr>
                <w:spacing w:val="6"/>
                <w:position w:val="-1"/>
                <w:sz w:val="28"/>
                <w:szCs w:val="28"/>
              </w:rPr>
              <w:t>同学关心</w:t>
            </w:r>
          </w:p>
        </w:tc>
        <w:tc>
          <w:tcPr>
            <w:tcW w:w="2231" w:type="dxa"/>
            <w:tcBorders>
              <w:top w:val="single" w:color="000000" w:sz="4" w:space="0"/>
            </w:tcBorders>
            <w:vAlign w:val="top"/>
          </w:tcPr>
          <w:p w14:paraId="0632280B">
            <w:pPr>
              <w:pStyle w:val="5"/>
              <w:spacing w:before="320" w:line="282" w:lineRule="exact"/>
              <w:ind w:left="542"/>
              <w:rPr>
                <w:sz w:val="28"/>
                <w:szCs w:val="28"/>
              </w:rPr>
            </w:pPr>
            <w:r>
              <w:rPr>
                <w:spacing w:val="6"/>
                <w:position w:val="-1"/>
                <w:sz w:val="28"/>
                <w:szCs w:val="28"/>
              </w:rPr>
              <w:t>自娱自乐</w:t>
            </w:r>
          </w:p>
        </w:tc>
      </w:tr>
      <w:tr w14:paraId="0CC3F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90" w:type="dxa"/>
            <w:shd w:val="clear" w:color="auto" w:fill="F0F0F0"/>
            <w:vAlign w:val="top"/>
          </w:tcPr>
          <w:p w14:paraId="02394A40">
            <w:pPr>
              <w:spacing w:before="311" w:line="394" w:lineRule="exact"/>
              <w:ind w:left="7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30"/>
                <w:szCs w:val="30"/>
              </w:rPr>
              <w:t>受益面</w:t>
            </w:r>
          </w:p>
        </w:tc>
        <w:tc>
          <w:tcPr>
            <w:tcW w:w="2223" w:type="dxa"/>
            <w:vAlign w:val="top"/>
          </w:tcPr>
          <w:p w14:paraId="6E663174">
            <w:pPr>
              <w:pStyle w:val="5"/>
              <w:spacing w:before="325" w:line="282" w:lineRule="exact"/>
              <w:ind w:left="502"/>
              <w:rPr>
                <w:sz w:val="28"/>
                <w:szCs w:val="28"/>
              </w:rPr>
            </w:pPr>
            <w:r>
              <w:rPr>
                <w:spacing w:val="16"/>
                <w:position w:val="-1"/>
                <w:sz w:val="28"/>
                <w:szCs w:val="28"/>
              </w:rPr>
              <w:t>全体同学</w:t>
            </w:r>
          </w:p>
        </w:tc>
        <w:tc>
          <w:tcPr>
            <w:tcW w:w="2222" w:type="dxa"/>
            <w:vAlign w:val="top"/>
          </w:tcPr>
          <w:p w14:paraId="388F902E">
            <w:pPr>
              <w:pStyle w:val="5"/>
              <w:spacing w:before="325" w:line="282" w:lineRule="exact"/>
              <w:ind w:left="502"/>
              <w:rPr>
                <w:sz w:val="28"/>
                <w:szCs w:val="28"/>
              </w:rPr>
            </w:pPr>
            <w:r>
              <w:rPr>
                <w:spacing w:val="16"/>
                <w:position w:val="-1"/>
                <w:sz w:val="28"/>
                <w:szCs w:val="28"/>
              </w:rPr>
              <w:t>部分同学</w:t>
            </w:r>
          </w:p>
        </w:tc>
        <w:tc>
          <w:tcPr>
            <w:tcW w:w="2231" w:type="dxa"/>
            <w:vAlign w:val="top"/>
          </w:tcPr>
          <w:p w14:paraId="0EE53CD3">
            <w:pPr>
              <w:pStyle w:val="5"/>
              <w:spacing w:before="325" w:line="282" w:lineRule="exact"/>
              <w:ind w:left="508"/>
              <w:rPr>
                <w:sz w:val="28"/>
                <w:szCs w:val="28"/>
              </w:rPr>
            </w:pPr>
            <w:r>
              <w:rPr>
                <w:spacing w:val="-7"/>
                <w:position w:val="-1"/>
                <w:sz w:val="28"/>
                <w:szCs w:val="28"/>
              </w:rPr>
              <w:t>个别同学</w:t>
            </w:r>
          </w:p>
        </w:tc>
      </w:tr>
      <w:tr w14:paraId="7984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390" w:type="dxa"/>
            <w:shd w:val="clear" w:color="auto" w:fill="F0F0F0"/>
            <w:vAlign w:val="top"/>
          </w:tcPr>
          <w:p w14:paraId="593F9B6D">
            <w:pPr>
              <w:spacing w:line="269" w:lineRule="auto"/>
              <w:rPr>
                <w:rFonts w:ascii="Arial"/>
                <w:sz w:val="21"/>
              </w:rPr>
            </w:pPr>
          </w:p>
          <w:p w14:paraId="4E7CCAC8">
            <w:pPr>
              <w:spacing w:before="98" w:line="235" w:lineRule="auto"/>
              <w:ind w:left="573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7"/>
                <w:sz w:val="30"/>
                <w:szCs w:val="30"/>
              </w:rPr>
              <w:t>服务方向</w:t>
            </w:r>
          </w:p>
        </w:tc>
        <w:tc>
          <w:tcPr>
            <w:tcW w:w="2223" w:type="dxa"/>
            <w:vAlign w:val="top"/>
          </w:tcPr>
          <w:p w14:paraId="692CAF29">
            <w:pPr>
              <w:spacing w:line="261" w:lineRule="auto"/>
              <w:rPr>
                <w:rFonts w:ascii="Arial"/>
                <w:sz w:val="28"/>
                <w:szCs w:val="28"/>
              </w:rPr>
            </w:pPr>
          </w:p>
          <w:p w14:paraId="2CBB9D20">
            <w:pPr>
              <w:pStyle w:val="5"/>
              <w:spacing w:before="120" w:line="282" w:lineRule="exact"/>
              <w:ind w:left="513"/>
              <w:rPr>
                <w:sz w:val="28"/>
                <w:szCs w:val="28"/>
              </w:rPr>
            </w:pPr>
            <w:r>
              <w:rPr>
                <w:spacing w:val="13"/>
                <w:position w:val="-1"/>
                <w:sz w:val="28"/>
                <w:szCs w:val="28"/>
              </w:rPr>
              <w:t>思想成长</w:t>
            </w:r>
          </w:p>
        </w:tc>
        <w:tc>
          <w:tcPr>
            <w:tcW w:w="2222" w:type="dxa"/>
            <w:vAlign w:val="top"/>
          </w:tcPr>
          <w:p w14:paraId="0BE48AB2">
            <w:pPr>
              <w:pStyle w:val="5"/>
              <w:spacing w:before="143" w:line="203" w:lineRule="auto"/>
              <w:ind w:left="190" w:right="199"/>
              <w:rPr>
                <w:sz w:val="28"/>
                <w:szCs w:val="28"/>
              </w:rPr>
            </w:pPr>
            <w:r>
              <w:rPr>
                <w:spacing w:val="24"/>
                <w:sz w:val="28"/>
                <w:szCs w:val="28"/>
              </w:rPr>
              <w:t>学业进步或社</w:t>
            </w:r>
            <w:r>
              <w:rPr>
                <w:spacing w:val="23"/>
                <w:sz w:val="28"/>
                <w:szCs w:val="28"/>
              </w:rPr>
              <w:t>会化能力提升</w:t>
            </w:r>
          </w:p>
        </w:tc>
        <w:tc>
          <w:tcPr>
            <w:tcW w:w="2231" w:type="dxa"/>
            <w:vAlign w:val="top"/>
          </w:tcPr>
          <w:p w14:paraId="4BD6E859">
            <w:pPr>
              <w:spacing w:line="261" w:lineRule="auto"/>
              <w:rPr>
                <w:rFonts w:ascii="Arial"/>
                <w:sz w:val="28"/>
                <w:szCs w:val="28"/>
              </w:rPr>
            </w:pPr>
          </w:p>
          <w:p w14:paraId="22584BF2">
            <w:pPr>
              <w:pStyle w:val="5"/>
              <w:spacing w:before="120" w:line="282" w:lineRule="exact"/>
              <w:ind w:left="508"/>
              <w:rPr>
                <w:sz w:val="28"/>
                <w:szCs w:val="28"/>
              </w:rPr>
            </w:pPr>
            <w:r>
              <w:rPr>
                <w:spacing w:val="19"/>
                <w:position w:val="-1"/>
                <w:sz w:val="28"/>
                <w:szCs w:val="28"/>
              </w:rPr>
              <w:t>功利需求</w:t>
            </w:r>
          </w:p>
        </w:tc>
      </w:tr>
      <w:tr w14:paraId="77FF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390" w:type="dxa"/>
            <w:shd w:val="clear" w:color="auto" w:fill="F0F0F0"/>
            <w:vAlign w:val="top"/>
          </w:tcPr>
          <w:p w14:paraId="449935CE">
            <w:pPr>
              <w:spacing w:before="126" w:line="255" w:lineRule="auto"/>
              <w:ind w:left="640" w:leftChars="0" w:right="424" w:hanging="220" w:firstLineChars="0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3"/>
                <w:sz w:val="30"/>
                <w:szCs w:val="30"/>
              </w:rPr>
              <w:t>学生会</w:t>
            </w: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val="en-US" w:eastAsia="zh-CN"/>
              </w:rPr>
              <w:t>组</w:t>
            </w:r>
            <w:r>
              <w:rPr>
                <w:rFonts w:ascii="楷体" w:hAnsi="楷体" w:eastAsia="楷体" w:cs="楷体"/>
                <w:spacing w:val="3"/>
                <w:sz w:val="30"/>
                <w:szCs w:val="30"/>
              </w:rPr>
              <w:t>织角色</w:t>
            </w:r>
          </w:p>
        </w:tc>
        <w:tc>
          <w:tcPr>
            <w:tcW w:w="2223" w:type="dxa"/>
            <w:vAlign w:val="top"/>
          </w:tcPr>
          <w:p w14:paraId="60775EBD"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 w14:paraId="1960C374">
            <w:pPr>
              <w:pStyle w:val="5"/>
              <w:spacing w:before="120" w:line="282" w:lineRule="exact"/>
              <w:ind w:left="658"/>
              <w:rPr>
                <w:sz w:val="28"/>
                <w:szCs w:val="28"/>
              </w:rPr>
            </w:pPr>
            <w:r>
              <w:rPr>
                <w:spacing w:val="10"/>
                <w:position w:val="-2"/>
                <w:sz w:val="28"/>
                <w:szCs w:val="28"/>
              </w:rPr>
              <w:t>主导的</w:t>
            </w:r>
          </w:p>
        </w:tc>
        <w:tc>
          <w:tcPr>
            <w:tcW w:w="2222" w:type="dxa"/>
            <w:vAlign w:val="top"/>
          </w:tcPr>
          <w:p w14:paraId="3C2E7784"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 w14:paraId="04A9B3D5">
            <w:pPr>
              <w:pStyle w:val="5"/>
              <w:spacing w:before="120" w:line="282" w:lineRule="exact"/>
              <w:ind w:left="658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协助的</w:t>
            </w:r>
          </w:p>
        </w:tc>
        <w:tc>
          <w:tcPr>
            <w:tcW w:w="2231" w:type="dxa"/>
            <w:vAlign w:val="top"/>
          </w:tcPr>
          <w:p w14:paraId="2E6D3EB2"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 w14:paraId="3918859A">
            <w:pPr>
              <w:pStyle w:val="5"/>
              <w:spacing w:before="120" w:line="282" w:lineRule="exact"/>
              <w:ind w:left="664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参与的</w:t>
            </w:r>
          </w:p>
        </w:tc>
      </w:tr>
      <w:tr w14:paraId="5B54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90" w:type="dxa"/>
            <w:shd w:val="clear" w:color="auto" w:fill="F0F0F0"/>
            <w:vAlign w:val="top"/>
          </w:tcPr>
          <w:p w14:paraId="745DBDFB">
            <w:pPr>
              <w:spacing w:before="311" w:line="233" w:lineRule="auto"/>
              <w:ind w:left="590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3"/>
                <w:sz w:val="30"/>
                <w:szCs w:val="30"/>
              </w:rPr>
              <w:t>工作机制</w:t>
            </w:r>
          </w:p>
        </w:tc>
        <w:tc>
          <w:tcPr>
            <w:tcW w:w="2223" w:type="dxa"/>
            <w:vAlign w:val="top"/>
          </w:tcPr>
          <w:p w14:paraId="579722F3">
            <w:pPr>
              <w:pStyle w:val="5"/>
              <w:spacing w:before="326" w:line="282" w:lineRule="exact"/>
              <w:ind w:left="814"/>
              <w:rPr>
                <w:sz w:val="28"/>
                <w:szCs w:val="28"/>
              </w:rPr>
            </w:pPr>
            <w:r>
              <w:rPr>
                <w:spacing w:val="2"/>
                <w:position w:val="-1"/>
                <w:sz w:val="28"/>
                <w:szCs w:val="28"/>
              </w:rPr>
              <w:t>完善</w:t>
            </w:r>
          </w:p>
        </w:tc>
        <w:tc>
          <w:tcPr>
            <w:tcW w:w="2222" w:type="dxa"/>
            <w:vAlign w:val="top"/>
          </w:tcPr>
          <w:p w14:paraId="3A57EC9E">
            <w:pPr>
              <w:pStyle w:val="5"/>
              <w:spacing w:before="326" w:line="282" w:lineRule="exact"/>
              <w:ind w:left="502"/>
              <w:rPr>
                <w:sz w:val="28"/>
                <w:szCs w:val="28"/>
              </w:rPr>
            </w:pPr>
            <w:r>
              <w:rPr>
                <w:spacing w:val="19"/>
                <w:position w:val="-1"/>
                <w:sz w:val="28"/>
                <w:szCs w:val="28"/>
              </w:rPr>
              <w:t>较为完善</w:t>
            </w:r>
          </w:p>
        </w:tc>
        <w:tc>
          <w:tcPr>
            <w:tcW w:w="2231" w:type="dxa"/>
            <w:vAlign w:val="top"/>
          </w:tcPr>
          <w:p w14:paraId="0AC6A9D8">
            <w:pPr>
              <w:pStyle w:val="5"/>
              <w:spacing w:before="307" w:line="301" w:lineRule="exact"/>
              <w:ind w:left="513"/>
              <w:rPr>
                <w:sz w:val="28"/>
                <w:szCs w:val="28"/>
              </w:rPr>
            </w:pPr>
            <w:r>
              <w:rPr>
                <w:spacing w:val="-4"/>
                <w:position w:val="-1"/>
                <w:sz w:val="28"/>
                <w:szCs w:val="28"/>
              </w:rPr>
              <w:t>正在探索</w:t>
            </w:r>
          </w:p>
        </w:tc>
      </w:tr>
      <w:tr w14:paraId="6652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390" w:type="dxa"/>
            <w:shd w:val="clear" w:color="auto" w:fill="F0F0F0"/>
            <w:vAlign w:val="top"/>
          </w:tcPr>
          <w:p w14:paraId="5BCF588B">
            <w:pPr>
              <w:spacing w:line="268" w:lineRule="auto"/>
              <w:rPr>
                <w:rFonts w:ascii="Arial"/>
                <w:sz w:val="21"/>
              </w:rPr>
            </w:pPr>
          </w:p>
          <w:p w14:paraId="197F0DEC">
            <w:pPr>
              <w:spacing w:before="97" w:line="233" w:lineRule="auto"/>
              <w:ind w:left="590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3"/>
                <w:sz w:val="30"/>
                <w:szCs w:val="30"/>
              </w:rPr>
              <w:t>工作力量</w:t>
            </w:r>
          </w:p>
        </w:tc>
        <w:tc>
          <w:tcPr>
            <w:tcW w:w="2223" w:type="dxa"/>
            <w:vAlign w:val="top"/>
          </w:tcPr>
          <w:p w14:paraId="52AD10A2">
            <w:pPr>
              <w:spacing w:line="265" w:lineRule="auto"/>
              <w:rPr>
                <w:rFonts w:ascii="Arial"/>
                <w:sz w:val="28"/>
                <w:szCs w:val="28"/>
              </w:rPr>
            </w:pPr>
          </w:p>
          <w:p w14:paraId="4A217B7F">
            <w:pPr>
              <w:pStyle w:val="5"/>
              <w:spacing w:before="116" w:line="279" w:lineRule="exact"/>
              <w:ind w:left="218"/>
              <w:rPr>
                <w:sz w:val="28"/>
                <w:szCs w:val="28"/>
              </w:rPr>
            </w:pPr>
            <w:r>
              <w:rPr>
                <w:spacing w:val="22"/>
                <w:position w:val="-1"/>
                <w:sz w:val="28"/>
                <w:szCs w:val="28"/>
              </w:rPr>
              <w:t>同学广泛参与</w:t>
            </w:r>
          </w:p>
        </w:tc>
        <w:tc>
          <w:tcPr>
            <w:tcW w:w="2222" w:type="dxa"/>
            <w:vAlign w:val="top"/>
          </w:tcPr>
          <w:p w14:paraId="728BD53E">
            <w:pPr>
              <w:spacing w:line="265" w:lineRule="auto"/>
              <w:rPr>
                <w:rFonts w:ascii="Arial"/>
                <w:sz w:val="28"/>
                <w:szCs w:val="28"/>
              </w:rPr>
            </w:pPr>
          </w:p>
          <w:p w14:paraId="4B61E439">
            <w:pPr>
              <w:pStyle w:val="5"/>
              <w:spacing w:before="116" w:line="279" w:lineRule="exact"/>
              <w:ind w:left="190"/>
              <w:rPr>
                <w:sz w:val="28"/>
                <w:szCs w:val="28"/>
              </w:rPr>
            </w:pPr>
            <w:r>
              <w:rPr>
                <w:spacing w:val="27"/>
                <w:position w:val="-1"/>
                <w:sz w:val="28"/>
                <w:szCs w:val="28"/>
              </w:rPr>
              <w:t>部分同学参与</w:t>
            </w:r>
          </w:p>
        </w:tc>
        <w:tc>
          <w:tcPr>
            <w:tcW w:w="2231" w:type="dxa"/>
            <w:vAlign w:val="top"/>
          </w:tcPr>
          <w:p w14:paraId="0168E90F">
            <w:pPr>
              <w:pStyle w:val="5"/>
              <w:spacing w:before="143" w:line="210" w:lineRule="auto"/>
              <w:ind w:left="507" w:right="357" w:hanging="156"/>
              <w:rPr>
                <w:sz w:val="28"/>
                <w:szCs w:val="28"/>
              </w:rPr>
            </w:pPr>
            <w:r>
              <w:rPr>
                <w:spacing w:val="33"/>
                <w:sz w:val="28"/>
                <w:szCs w:val="28"/>
              </w:rPr>
              <w:t>均为学生会</w:t>
            </w:r>
            <w:r>
              <w:rPr>
                <w:spacing w:val="20"/>
                <w:sz w:val="28"/>
                <w:szCs w:val="28"/>
              </w:rPr>
              <w:t>工作人员</w:t>
            </w:r>
          </w:p>
        </w:tc>
      </w:tr>
      <w:tr w14:paraId="7ACC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390" w:type="dxa"/>
            <w:shd w:val="clear" w:color="auto" w:fill="F0F0F0"/>
            <w:vAlign w:val="top"/>
          </w:tcPr>
          <w:p w14:paraId="3A474F00">
            <w:pPr>
              <w:spacing w:before="315" w:line="237" w:lineRule="auto"/>
              <w:ind w:left="730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5"/>
                <w:sz w:val="30"/>
                <w:szCs w:val="30"/>
              </w:rPr>
              <w:t>持续性</w:t>
            </w:r>
          </w:p>
        </w:tc>
        <w:tc>
          <w:tcPr>
            <w:tcW w:w="2223" w:type="dxa"/>
            <w:vAlign w:val="top"/>
          </w:tcPr>
          <w:p w14:paraId="13F9144F">
            <w:pPr>
              <w:pStyle w:val="5"/>
              <w:spacing w:before="329" w:line="282" w:lineRule="exact"/>
              <w:ind w:left="658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长期的</w:t>
            </w:r>
          </w:p>
        </w:tc>
        <w:tc>
          <w:tcPr>
            <w:tcW w:w="2222" w:type="dxa"/>
            <w:vAlign w:val="top"/>
          </w:tcPr>
          <w:p w14:paraId="31695BAB">
            <w:pPr>
              <w:pStyle w:val="5"/>
              <w:spacing w:before="329" w:line="282" w:lineRule="exact"/>
              <w:ind w:left="527"/>
              <w:rPr>
                <w:sz w:val="28"/>
                <w:szCs w:val="28"/>
              </w:rPr>
            </w:pPr>
            <w:r>
              <w:rPr>
                <w:spacing w:val="9"/>
                <w:position w:val="-1"/>
                <w:sz w:val="28"/>
                <w:szCs w:val="28"/>
              </w:rPr>
              <w:t>阶段性的</w:t>
            </w:r>
          </w:p>
        </w:tc>
        <w:tc>
          <w:tcPr>
            <w:tcW w:w="2231" w:type="dxa"/>
            <w:vAlign w:val="top"/>
          </w:tcPr>
          <w:p w14:paraId="3BC5A1DE">
            <w:pPr>
              <w:pStyle w:val="5"/>
              <w:spacing w:before="329" w:line="282" w:lineRule="exact"/>
              <w:ind w:left="508"/>
              <w:rPr>
                <w:sz w:val="28"/>
                <w:szCs w:val="28"/>
              </w:rPr>
            </w:pPr>
            <w:r>
              <w:rPr>
                <w:spacing w:val="15"/>
                <w:position w:val="-1"/>
                <w:sz w:val="28"/>
                <w:szCs w:val="28"/>
              </w:rPr>
              <w:t>事件性的</w:t>
            </w:r>
          </w:p>
        </w:tc>
      </w:tr>
      <w:tr w14:paraId="3D302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90" w:type="dxa"/>
            <w:shd w:val="clear" w:color="auto" w:fill="F0F0F0"/>
            <w:vAlign w:val="top"/>
          </w:tcPr>
          <w:p w14:paraId="74F68297">
            <w:pPr>
              <w:spacing w:before="314" w:line="233" w:lineRule="auto"/>
              <w:ind w:left="732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5"/>
                <w:sz w:val="30"/>
                <w:szCs w:val="30"/>
              </w:rPr>
              <w:t>发展性</w:t>
            </w:r>
          </w:p>
        </w:tc>
        <w:tc>
          <w:tcPr>
            <w:tcW w:w="2223" w:type="dxa"/>
            <w:vAlign w:val="top"/>
          </w:tcPr>
          <w:p w14:paraId="69A824E5">
            <w:pPr>
              <w:pStyle w:val="5"/>
              <w:spacing w:before="327" w:line="282" w:lineRule="exact"/>
              <w:ind w:left="658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增益的</w:t>
            </w:r>
          </w:p>
        </w:tc>
        <w:tc>
          <w:tcPr>
            <w:tcW w:w="2222" w:type="dxa"/>
            <w:vAlign w:val="top"/>
          </w:tcPr>
          <w:p w14:paraId="55E89274">
            <w:pPr>
              <w:pStyle w:val="5"/>
              <w:spacing w:before="327" w:line="282" w:lineRule="exact"/>
              <w:ind w:left="658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停滞的</w:t>
            </w:r>
          </w:p>
        </w:tc>
        <w:tc>
          <w:tcPr>
            <w:tcW w:w="2231" w:type="dxa"/>
            <w:vAlign w:val="top"/>
          </w:tcPr>
          <w:p w14:paraId="7713EC91">
            <w:pPr>
              <w:pStyle w:val="5"/>
              <w:spacing w:before="327" w:line="282" w:lineRule="exact"/>
              <w:ind w:left="664"/>
              <w:rPr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衰退的</w:t>
            </w:r>
          </w:p>
        </w:tc>
      </w:tr>
      <w:tr w14:paraId="6DE8E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390" w:type="dxa"/>
            <w:shd w:val="clear" w:color="auto" w:fill="F0F0F0"/>
            <w:vAlign w:val="top"/>
          </w:tcPr>
          <w:p w14:paraId="0D5DA160">
            <w:pPr>
              <w:spacing w:before="315" w:line="236" w:lineRule="auto"/>
              <w:ind w:left="731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5"/>
                <w:sz w:val="30"/>
                <w:szCs w:val="30"/>
              </w:rPr>
              <w:t>推广性</w:t>
            </w:r>
          </w:p>
        </w:tc>
        <w:tc>
          <w:tcPr>
            <w:tcW w:w="2223" w:type="dxa"/>
            <w:vAlign w:val="top"/>
          </w:tcPr>
          <w:p w14:paraId="5657BB59">
            <w:pPr>
              <w:pStyle w:val="5"/>
              <w:spacing w:before="329" w:line="282" w:lineRule="exact"/>
              <w:ind w:left="658"/>
              <w:jc w:val="left"/>
              <w:rPr>
                <w:spacing w:val="10"/>
                <w:position w:val="-1"/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可普遍推广</w:t>
            </w:r>
          </w:p>
        </w:tc>
        <w:tc>
          <w:tcPr>
            <w:tcW w:w="2222" w:type="dxa"/>
            <w:vAlign w:val="top"/>
          </w:tcPr>
          <w:p w14:paraId="20D199A2">
            <w:pPr>
              <w:pStyle w:val="5"/>
              <w:spacing w:before="329" w:line="282" w:lineRule="exact"/>
              <w:ind w:left="658"/>
              <w:jc w:val="left"/>
              <w:rPr>
                <w:rFonts w:hint="eastAsia"/>
                <w:spacing w:val="10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10"/>
                <w:position w:val="-1"/>
                <w:sz w:val="28"/>
                <w:szCs w:val="28"/>
                <w:lang w:val="en-US" w:eastAsia="zh-CN"/>
              </w:rPr>
              <w:t>有借鉴意义</w:t>
            </w:r>
          </w:p>
        </w:tc>
        <w:tc>
          <w:tcPr>
            <w:tcW w:w="2231" w:type="dxa"/>
            <w:vAlign w:val="top"/>
          </w:tcPr>
          <w:p w14:paraId="69675F4D">
            <w:pPr>
              <w:pStyle w:val="5"/>
              <w:spacing w:before="329" w:line="282" w:lineRule="exact"/>
              <w:ind w:left="658"/>
              <w:jc w:val="left"/>
              <w:rPr>
                <w:spacing w:val="10"/>
                <w:position w:val="-1"/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孤例</w:t>
            </w:r>
          </w:p>
        </w:tc>
      </w:tr>
      <w:tr w14:paraId="7B34C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390" w:type="dxa"/>
            <w:shd w:val="clear" w:color="auto" w:fill="F0F0F0"/>
            <w:vAlign w:val="top"/>
          </w:tcPr>
          <w:p w14:paraId="440A82D8">
            <w:pPr>
              <w:spacing w:before="316" w:line="235" w:lineRule="auto"/>
              <w:ind w:left="733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4"/>
                <w:sz w:val="30"/>
                <w:szCs w:val="30"/>
              </w:rPr>
              <w:t>创新性</w:t>
            </w:r>
          </w:p>
        </w:tc>
        <w:tc>
          <w:tcPr>
            <w:tcW w:w="2223" w:type="dxa"/>
            <w:vAlign w:val="top"/>
          </w:tcPr>
          <w:p w14:paraId="21821AAA">
            <w:pPr>
              <w:pStyle w:val="5"/>
              <w:spacing w:before="327" w:line="282" w:lineRule="exact"/>
              <w:ind w:left="658"/>
              <w:jc w:val="center"/>
              <w:rPr>
                <w:spacing w:val="10"/>
                <w:position w:val="-1"/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突出</w:t>
            </w:r>
          </w:p>
        </w:tc>
        <w:tc>
          <w:tcPr>
            <w:tcW w:w="2222" w:type="dxa"/>
            <w:vAlign w:val="top"/>
          </w:tcPr>
          <w:p w14:paraId="0485927F">
            <w:pPr>
              <w:pStyle w:val="5"/>
              <w:spacing w:before="327" w:line="282" w:lineRule="exact"/>
              <w:jc w:val="center"/>
              <w:rPr>
                <w:rFonts w:hint="eastAsia"/>
                <w:spacing w:val="10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10"/>
                <w:position w:val="-1"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2231" w:type="dxa"/>
            <w:vAlign w:val="top"/>
          </w:tcPr>
          <w:p w14:paraId="7269268C">
            <w:pPr>
              <w:pStyle w:val="5"/>
              <w:spacing w:before="327" w:line="282" w:lineRule="exact"/>
              <w:jc w:val="center"/>
              <w:rPr>
                <w:spacing w:val="10"/>
                <w:position w:val="-1"/>
                <w:sz w:val="28"/>
                <w:szCs w:val="28"/>
              </w:rPr>
            </w:pPr>
            <w:r>
              <w:rPr>
                <w:spacing w:val="10"/>
                <w:position w:val="-1"/>
                <w:sz w:val="28"/>
                <w:szCs w:val="28"/>
              </w:rPr>
              <w:t>无</w:t>
            </w:r>
          </w:p>
        </w:tc>
      </w:tr>
    </w:tbl>
    <w:p w14:paraId="5A24277E">
      <w:pPr>
        <w:rPr>
          <w:rFonts w:ascii="Arial"/>
          <w:sz w:val="21"/>
        </w:rPr>
      </w:pPr>
    </w:p>
    <w:p w14:paraId="354BD91F"/>
    <w:p w14:paraId="62D2A21A">
      <w:bookmarkStart w:id="0" w:name="_GoBack"/>
      <w:bookmarkEnd w:id="0"/>
    </w:p>
    <w:sectPr>
      <w:pgSz w:w="11907" w:h="16839"/>
      <w:pgMar w:top="1431" w:right="1358" w:bottom="0" w:left="14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DYzZjgxZDQ4NTQ1OWU4NzZlZjgzZTM0MmFkNWQifQ=="/>
  </w:docVars>
  <w:rsids>
    <w:rsidRoot w:val="6D0C512E"/>
    <w:rsid w:val="0D3A26C0"/>
    <w:rsid w:val="564527CD"/>
    <w:rsid w:val="6D0C512E"/>
    <w:rsid w:val="72A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3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2024-11-11T14:47:00Z</dcterms:created>
  <dc:creator>Mr.Wang</dc:creator>
  <cp:lastModifiedBy>吴蓓</cp:lastModifiedBy>
  <dcterms:modified xsi:type="dcterms:W3CDTF">2026-03-01T06:20:24Z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EF2D102D423A461DA7A76AC9EDAADCF4_13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