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调研成果排版格式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标题（方正小标宋_GBK，二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单位名称（方正楷体_GBK，三号）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正文（方正仿宋_GBK，三号）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一级标题：方正黑体_GBK，三号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 xml:space="preserve">二级标题：方正楷体_GBK，三号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三级标题：方正仿宋_GBK，三号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（必要时为了突出可加粗体）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（页边距：上 2.54，下 2.54，左 3.17，右 3.17）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页码：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— X —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（短杠字体：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方正仿宋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_GBK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12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数字字体：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Times New Roman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，字号：三号）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6A941-E332-44F1-9356-9A00FD7DE0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265AC4-0ABC-4CD4-A176-9CDB227F1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501B0E-B4AB-4D99-A4EB-5850178C46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C34D937-B663-45D1-B47B-4B8CEEF2CE0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45E24869-1F34-4FD3-9A47-23A32E3F3F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5E3C"/>
    <w:rsid w:val="10915E3C"/>
    <w:rsid w:val="2BE1402D"/>
    <w:rsid w:val="41164303"/>
    <w:rsid w:val="433C3C0B"/>
    <w:rsid w:val="620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29</Characters>
  <Lines>0</Lines>
  <Paragraphs>0</Paragraphs>
  <TotalTime>28</TotalTime>
  <ScaleCrop>false</ScaleCrop>
  <LinksUpToDate>false</LinksUpToDate>
  <CharactersWithSpaces>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2022-04-04T01:50:00Z</dcterms:created>
  <dc:creator>陈萱</dc:creator>
  <cp:lastModifiedBy>陈萱</cp:lastModifiedBy>
  <dcterms:modified xsi:type="dcterms:W3CDTF">2022-04-04T03:21:09Z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B72F60EB3F8B49E6AA989B29F7F70FA7</vt:lpwstr>
  </property>
</Properties>
</file>