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2B" w:rsidRDefault="00901A2B" w:rsidP="00901A2B">
      <w:pPr>
        <w:widowControl/>
        <w:shd w:val="clear" w:color="auto" w:fill="FFFFFF"/>
        <w:jc w:val="center"/>
        <w:outlineLvl w:val="2"/>
        <w:rPr>
          <w:rFonts w:ascii="华文仿宋" w:eastAsia="华文仿宋" w:hAnsi="华文仿宋" w:cs="宋体"/>
          <w:b/>
          <w:color w:val="000000" w:themeColor="text1"/>
          <w:kern w:val="0"/>
          <w:sz w:val="32"/>
          <w:szCs w:val="32"/>
        </w:rPr>
      </w:pPr>
      <w:r>
        <w:rPr>
          <w:rFonts w:ascii="华文仿宋" w:eastAsia="华文仿宋" w:hAnsi="华文仿宋" w:cs="宋体" w:hint="eastAsia"/>
          <w:b/>
          <w:color w:val="000000" w:themeColor="text1"/>
          <w:kern w:val="0"/>
          <w:sz w:val="32"/>
          <w:szCs w:val="32"/>
        </w:rPr>
        <w:t>关于开展南京财经大学红山学院2019-2020学年学生组织主要干部选聘工作的通知</w:t>
      </w:r>
    </w:p>
    <w:p w:rsidR="00901A2B" w:rsidRDefault="00901A2B" w:rsidP="00901A2B">
      <w:pPr>
        <w:widowControl/>
        <w:shd w:val="clear" w:color="auto" w:fill="FFFFFF"/>
        <w:spacing w:line="322" w:lineRule="atLeast"/>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各学生组织、各班级团支部：</w:t>
      </w:r>
    </w:p>
    <w:p w:rsidR="00901A2B" w:rsidRDefault="00901A2B" w:rsidP="00901A2B">
      <w:pPr>
        <w:widowControl/>
        <w:shd w:val="clear" w:color="auto" w:fill="FFFFFF"/>
        <w:spacing w:line="322" w:lineRule="atLeast"/>
        <w:ind w:firstLineChars="250" w:firstLine="70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为了进一步加强我院学生干部队伍建设，更好地为同学服务，根据《南京财经大学红山学院学生会改革方案》，特面向全院选聘新一届南京财经大学红山学院院级学生组织主要干部。现将具体事宜通知如下:</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一、选聘职位：</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1.学生会：</w:t>
      </w:r>
    </w:p>
    <w:tbl>
      <w:tblPr>
        <w:tblW w:w="855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1"/>
        <w:gridCol w:w="5245"/>
        <w:gridCol w:w="1766"/>
      </w:tblGrid>
      <w:tr w:rsidR="00901A2B" w:rsidTr="00F27010">
        <w:trPr>
          <w:tblCellSpacing w:w="0" w:type="dxa"/>
          <w:jc w:val="center"/>
        </w:trPr>
        <w:tc>
          <w:tcPr>
            <w:tcW w:w="1541"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单</w:t>
            </w:r>
            <w:r>
              <w:rPr>
                <w:rFonts w:ascii="华文仿宋" w:eastAsia="华文仿宋" w:hAnsi="华文仿宋" w:cs="宋体"/>
                <w:color w:val="000000" w:themeColor="text1"/>
                <w:kern w:val="0"/>
                <w:sz w:val="28"/>
                <w:szCs w:val="28"/>
              </w:rPr>
              <w:t>位代号</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职位名称</w:t>
            </w:r>
          </w:p>
        </w:tc>
        <w:tc>
          <w:tcPr>
            <w:tcW w:w="1766"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选聘人数</w:t>
            </w:r>
          </w:p>
        </w:tc>
      </w:tr>
      <w:tr w:rsidR="00901A2B" w:rsidTr="00F27010">
        <w:trPr>
          <w:tblCellSpacing w:w="0" w:type="dxa"/>
          <w:jc w:val="center"/>
        </w:trPr>
        <w:tc>
          <w:tcPr>
            <w:tcW w:w="1541"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1</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学生会主席</w:t>
            </w:r>
          </w:p>
        </w:tc>
        <w:tc>
          <w:tcPr>
            <w:tcW w:w="1766"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1</w:t>
            </w:r>
          </w:p>
        </w:tc>
      </w:tr>
      <w:tr w:rsidR="00901A2B" w:rsidTr="00F27010">
        <w:trPr>
          <w:tblCellSpacing w:w="0" w:type="dxa"/>
          <w:jc w:val="center"/>
        </w:trPr>
        <w:tc>
          <w:tcPr>
            <w:tcW w:w="1541"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2</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学生会副主席</w:t>
            </w:r>
          </w:p>
        </w:tc>
        <w:tc>
          <w:tcPr>
            <w:tcW w:w="1766"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w:t>
            </w:r>
          </w:p>
        </w:tc>
      </w:tr>
      <w:tr w:rsidR="00901A2B" w:rsidTr="00F27010">
        <w:trPr>
          <w:tblCellSpacing w:w="0" w:type="dxa"/>
          <w:jc w:val="center"/>
        </w:trPr>
        <w:tc>
          <w:tcPr>
            <w:tcW w:w="1541"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3</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社团联合会主席</w:t>
            </w:r>
          </w:p>
        </w:tc>
        <w:tc>
          <w:tcPr>
            <w:tcW w:w="1766"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1</w:t>
            </w:r>
          </w:p>
        </w:tc>
      </w:tr>
      <w:tr w:rsidR="00901A2B" w:rsidTr="00F27010">
        <w:trPr>
          <w:tblCellSpacing w:w="0" w:type="dxa"/>
          <w:jc w:val="center"/>
        </w:trPr>
        <w:tc>
          <w:tcPr>
            <w:tcW w:w="1541"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4</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广播站站长</w:t>
            </w:r>
          </w:p>
        </w:tc>
        <w:tc>
          <w:tcPr>
            <w:tcW w:w="1766"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1</w:t>
            </w:r>
          </w:p>
        </w:tc>
      </w:tr>
    </w:tbl>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2.副主席单位副主席：</w:t>
      </w:r>
    </w:p>
    <w:tbl>
      <w:tblPr>
        <w:tblW w:w="80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28"/>
        <w:gridCol w:w="5245"/>
        <w:gridCol w:w="1417"/>
      </w:tblGrid>
      <w:tr w:rsidR="00901A2B" w:rsidTr="00F27010">
        <w:trPr>
          <w:tblCellSpacing w:w="0" w:type="dxa"/>
        </w:trPr>
        <w:tc>
          <w:tcPr>
            <w:tcW w:w="1428" w:type="dxa"/>
            <w:vAlign w:val="center"/>
          </w:tcPr>
          <w:p w:rsidR="00901A2B" w:rsidRDefault="00901A2B" w:rsidP="00F27010">
            <w:pPr>
              <w:widowControl/>
              <w:shd w:val="clear" w:color="auto" w:fill="FFFFFF"/>
              <w:spacing w:line="322" w:lineRule="atLeast"/>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单位代号</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职位名称</w:t>
            </w:r>
          </w:p>
        </w:tc>
        <w:tc>
          <w:tcPr>
            <w:tcW w:w="1417"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选聘人数</w:t>
            </w:r>
          </w:p>
        </w:tc>
      </w:tr>
      <w:tr w:rsidR="00901A2B" w:rsidTr="00F27010">
        <w:trPr>
          <w:tblCellSpacing w:w="0" w:type="dxa"/>
        </w:trPr>
        <w:tc>
          <w:tcPr>
            <w:tcW w:w="1428"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5</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color w:val="000000" w:themeColor="text1"/>
                <w:kern w:val="0"/>
                <w:sz w:val="28"/>
                <w:szCs w:val="28"/>
              </w:rPr>
              <w:t>社团联合会副主席</w:t>
            </w:r>
          </w:p>
        </w:tc>
        <w:tc>
          <w:tcPr>
            <w:tcW w:w="1417"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w:t>
            </w:r>
          </w:p>
        </w:tc>
      </w:tr>
      <w:tr w:rsidR="00901A2B" w:rsidTr="00F27010">
        <w:trPr>
          <w:tblCellSpacing w:w="0" w:type="dxa"/>
        </w:trPr>
        <w:tc>
          <w:tcPr>
            <w:tcW w:w="1428"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6</w:t>
            </w:r>
          </w:p>
        </w:tc>
        <w:tc>
          <w:tcPr>
            <w:tcW w:w="5245"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广播站副站长</w:t>
            </w:r>
          </w:p>
        </w:tc>
        <w:tc>
          <w:tcPr>
            <w:tcW w:w="1417" w:type="dxa"/>
            <w:vAlign w:val="center"/>
          </w:tcPr>
          <w:p w:rsidR="00901A2B" w:rsidRDefault="00901A2B" w:rsidP="00F27010">
            <w:pPr>
              <w:widowControl/>
              <w:shd w:val="clear" w:color="auto" w:fill="FFFFFF"/>
              <w:spacing w:line="322" w:lineRule="atLeast"/>
              <w:ind w:firstLine="322"/>
              <w:jc w:val="center"/>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w:t>
            </w:r>
          </w:p>
        </w:tc>
      </w:tr>
    </w:tbl>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大学生艺术团总监竞选另行通知。</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三、选聘条件：</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1.具有南京财经大学红山学院学籍的全日制学生；</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lastRenderedPageBreak/>
        <w:t>2.思想作风正派，道德品质优良，具有坚定正确的政治方向，坚持唯物史观和社会主义核心价值观，认真学</w:t>
      </w:r>
      <w:proofErr w:type="gramStart"/>
      <w:r>
        <w:rPr>
          <w:rFonts w:ascii="华文仿宋" w:eastAsia="华文仿宋" w:hAnsi="华文仿宋" w:cs="宋体" w:hint="eastAsia"/>
          <w:color w:val="000000" w:themeColor="text1"/>
          <w:kern w:val="0"/>
          <w:sz w:val="28"/>
          <w:szCs w:val="28"/>
        </w:rPr>
        <w:t>习习近</w:t>
      </w:r>
      <w:proofErr w:type="gramEnd"/>
      <w:r>
        <w:rPr>
          <w:rFonts w:ascii="华文仿宋" w:eastAsia="华文仿宋" w:hAnsi="华文仿宋" w:cs="宋体" w:hint="eastAsia"/>
          <w:color w:val="000000" w:themeColor="text1"/>
          <w:kern w:val="0"/>
          <w:sz w:val="28"/>
          <w:szCs w:val="28"/>
        </w:rPr>
        <w:t>平新时代中国特色社会主义思想，拥护党和国家的路线、方针、政策，政治思想觉悟水平高；</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3．需有一学年以上（含</w:t>
      </w:r>
      <w:proofErr w:type="gramStart"/>
      <w:r>
        <w:rPr>
          <w:rFonts w:ascii="华文仿宋" w:eastAsia="华文仿宋" w:hAnsi="华文仿宋" w:cs="宋体" w:hint="eastAsia"/>
          <w:color w:val="000000" w:themeColor="text1"/>
          <w:kern w:val="0"/>
          <w:sz w:val="28"/>
          <w:szCs w:val="28"/>
        </w:rPr>
        <w:t>一</w:t>
      </w:r>
      <w:proofErr w:type="gramEnd"/>
      <w:r>
        <w:rPr>
          <w:rFonts w:ascii="华文仿宋" w:eastAsia="华文仿宋" w:hAnsi="华文仿宋" w:cs="宋体" w:hint="eastAsia"/>
          <w:color w:val="000000" w:themeColor="text1"/>
          <w:kern w:val="0"/>
          <w:sz w:val="28"/>
          <w:szCs w:val="28"/>
        </w:rPr>
        <w:t>学年）学生会、社团工作经验；</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4．无必修科目及专业选修科目不及格，无违法违纪不良记录，成绩必须在班级前35%；</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5．参加过青马班学习者优先。</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四、选聘流程：</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（一）报名时间</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竞选学生会、</w:t>
      </w:r>
      <w:hyperlink r:id="rId6" w:history="1">
        <w:r>
          <w:rPr>
            <w:rFonts w:ascii="华文仿宋" w:eastAsia="华文仿宋" w:hAnsi="华文仿宋" w:cs="宋体" w:hint="eastAsia"/>
            <w:color w:val="000000" w:themeColor="text1"/>
            <w:kern w:val="0"/>
            <w:sz w:val="28"/>
            <w:szCs w:val="28"/>
          </w:rPr>
          <w:t>广播站人员将电子表发送至邮箱</w:t>
        </w:r>
        <w:r>
          <w:rPr>
            <w:rFonts w:ascii="华文仿宋" w:eastAsia="华文仿宋" w:hAnsi="华文仿宋" w:cs="宋体"/>
            <w:color w:val="000000" w:themeColor="text1"/>
            <w:kern w:val="0"/>
            <w:sz w:val="28"/>
            <w:szCs w:val="28"/>
          </w:rPr>
          <w:t>864605122</w:t>
        </w:r>
        <w:r>
          <w:rPr>
            <w:rFonts w:ascii="华文仿宋" w:eastAsia="华文仿宋" w:hAnsi="华文仿宋" w:cs="宋体" w:hint="eastAsia"/>
            <w:color w:val="000000" w:themeColor="text1"/>
            <w:kern w:val="0"/>
            <w:sz w:val="28"/>
            <w:szCs w:val="28"/>
          </w:rPr>
          <w:t>@qq.com</w:t>
        </w:r>
      </w:hyperlink>
      <w:r>
        <w:rPr>
          <w:rFonts w:ascii="华文仿宋" w:eastAsia="华文仿宋" w:hAnsi="华文仿宋" w:cs="宋体" w:hint="eastAsia"/>
          <w:color w:val="000000" w:themeColor="text1"/>
          <w:kern w:val="0"/>
          <w:sz w:val="28"/>
          <w:szCs w:val="28"/>
        </w:rPr>
        <w:t>，纸质版交至学生会办公室；</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竞选社联主席团人员将电子表发送至社联</w:t>
      </w:r>
      <w:proofErr w:type="gramStart"/>
      <w:r>
        <w:rPr>
          <w:rFonts w:ascii="华文仿宋" w:eastAsia="华文仿宋" w:hAnsi="华文仿宋" w:cs="宋体" w:hint="eastAsia"/>
          <w:color w:val="000000" w:themeColor="text1"/>
          <w:kern w:val="0"/>
          <w:sz w:val="28"/>
          <w:szCs w:val="28"/>
        </w:rPr>
        <w:t>邮</w:t>
      </w:r>
      <w:proofErr w:type="gramEnd"/>
      <w:r>
        <w:rPr>
          <w:rFonts w:ascii="华文仿宋" w:eastAsia="华文仿宋" w:hAnsi="华文仿宋" w:cs="宋体"/>
          <w:color w:val="000000" w:themeColor="text1"/>
          <w:kern w:val="0"/>
          <w:sz w:val="28"/>
          <w:szCs w:val="28"/>
        </w:rPr>
        <w:fldChar w:fldCharType="begin"/>
      </w:r>
      <w:r>
        <w:rPr>
          <w:rFonts w:ascii="华文仿宋" w:eastAsia="华文仿宋" w:hAnsi="华文仿宋" w:cs="宋体"/>
          <w:color w:val="000000" w:themeColor="text1"/>
          <w:kern w:val="0"/>
          <w:sz w:val="28"/>
          <w:szCs w:val="28"/>
        </w:rPr>
        <w:instrText>HYPERLINK "mailto:602052018@qq.com"</w:instrText>
      </w:r>
      <w:r>
        <w:rPr>
          <w:rFonts w:ascii="华文仿宋" w:eastAsia="华文仿宋" w:hAnsi="华文仿宋" w:cs="宋体"/>
          <w:color w:val="000000" w:themeColor="text1"/>
          <w:kern w:val="0"/>
          <w:sz w:val="28"/>
          <w:szCs w:val="28"/>
        </w:rPr>
        <w:fldChar w:fldCharType="separate"/>
      </w:r>
      <w:r>
        <w:rPr>
          <w:rFonts w:ascii="华文仿宋" w:eastAsia="华文仿宋" w:hAnsi="华文仿宋" w:cs="宋体" w:hint="eastAsia"/>
          <w:color w:val="000000" w:themeColor="text1"/>
          <w:kern w:val="0"/>
          <w:sz w:val="28"/>
          <w:szCs w:val="28"/>
        </w:rPr>
        <w:t>602052018@qq</w:t>
      </w:r>
      <w:r>
        <w:rPr>
          <w:rFonts w:ascii="华文仿宋" w:eastAsia="华文仿宋" w:hAnsi="华文仿宋" w:cs="宋体"/>
          <w:color w:val="000000" w:themeColor="text1"/>
          <w:kern w:val="0"/>
          <w:sz w:val="28"/>
          <w:szCs w:val="28"/>
        </w:rPr>
        <w:t>.com</w:t>
      </w:r>
      <w:r>
        <w:rPr>
          <w:rFonts w:ascii="华文仿宋" w:eastAsia="华文仿宋" w:hAnsi="华文仿宋" w:cs="宋体"/>
          <w:color w:val="000000" w:themeColor="text1"/>
          <w:kern w:val="0"/>
          <w:sz w:val="28"/>
          <w:szCs w:val="28"/>
        </w:rPr>
        <w:fldChar w:fldCharType="end"/>
      </w:r>
      <w:r>
        <w:rPr>
          <w:rFonts w:ascii="华文仿宋" w:eastAsia="华文仿宋" w:hAnsi="华文仿宋" w:cs="宋体" w:hint="eastAsia"/>
          <w:color w:val="000000" w:themeColor="text1"/>
          <w:kern w:val="0"/>
          <w:sz w:val="28"/>
          <w:szCs w:val="28"/>
        </w:rPr>
        <w:t>纸质版交至社联办公室；</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学生会各部门、社联各社团要积极向学生会、社联推荐候选人，其中学生会每部门、社联每社团原则上推荐的候选人应不少于3名(其中至少有1名为男生)，被推荐人需满足选聘条件。</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报名</w:t>
      </w:r>
      <w:proofErr w:type="gramStart"/>
      <w:r>
        <w:rPr>
          <w:rFonts w:ascii="华文仿宋" w:eastAsia="华文仿宋" w:hAnsi="华文仿宋" w:cs="宋体" w:hint="eastAsia"/>
          <w:color w:val="000000" w:themeColor="text1"/>
          <w:kern w:val="0"/>
          <w:sz w:val="28"/>
          <w:szCs w:val="28"/>
        </w:rPr>
        <w:t>自方案</w:t>
      </w:r>
      <w:proofErr w:type="gramEnd"/>
      <w:r>
        <w:rPr>
          <w:rFonts w:ascii="华文仿宋" w:eastAsia="华文仿宋" w:hAnsi="华文仿宋" w:cs="宋体" w:hint="eastAsia"/>
          <w:color w:val="000000" w:themeColor="text1"/>
          <w:kern w:val="0"/>
          <w:sz w:val="28"/>
          <w:szCs w:val="28"/>
        </w:rPr>
        <w:t>公布之日开始，截至5月9日11:00。</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（二）选聘流程</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1.选聘工作领导小组至报名人员所在学生组织、班级进行组织考察。</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lastRenderedPageBreak/>
        <w:t>2.各学生组织根据实际情况组织笔试或面试。选聘工作领导小组根据各候选人表现情况进行评分，择优录取进入下一环节。</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3.公开演讲：</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（1）公开演讲以所申报的学生组织为单位，分场次进行；</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（2）候选人将以现场演讲的形式进行公开演讲陈述工作思路，学生代表可对候选人提问，各候选人之间也可相互发问、辩论；</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（3）学生代表投票。</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大会实到代表人数应达到应到代表人数三分之二，公开演讲方可进行。候选人得票数作为最终确定人选的参考项。大会学生代表由各学生组织内各部门代表及服务对象代表共同组成。</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根据投票情况，择优录取进入下一环节。</w:t>
      </w:r>
    </w:p>
    <w:p w:rsidR="00901A2B" w:rsidRDefault="00901A2B" w:rsidP="00901A2B">
      <w:pPr>
        <w:widowControl/>
        <w:shd w:val="clear" w:color="auto" w:fill="FFFFFF"/>
        <w:spacing w:line="322" w:lineRule="atLeast"/>
        <w:ind w:firstLineChars="200" w:firstLine="560"/>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4.面试：</w:t>
      </w:r>
    </w:p>
    <w:p w:rsidR="00901A2B" w:rsidRDefault="00901A2B" w:rsidP="00901A2B">
      <w:pPr>
        <w:widowControl/>
        <w:shd w:val="clear" w:color="auto" w:fill="FFFFFF"/>
        <w:spacing w:line="322" w:lineRule="atLeast"/>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 xml:space="preserve">   选聘工作领导小组对最终进入面试环节的候选人进行面试，择优录取。</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（三）主席团委任流程：</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1.选聘工作领导小组参照候选人各轮表现综合考虑，产生南京财经大学红山学院新一轮学生会及各副主席单位代主席团人选；</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2.报请校党委审批并在全校范围公示（6月中旬）；</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3.学生干部试任职阶段（6月—9月）；</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4.正式发文任命（10月）。</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若</w:t>
      </w:r>
      <w:proofErr w:type="gramStart"/>
      <w:r>
        <w:rPr>
          <w:rFonts w:ascii="华文仿宋" w:eastAsia="华文仿宋" w:hAnsi="华文仿宋" w:cs="宋体" w:hint="eastAsia"/>
          <w:color w:val="000000" w:themeColor="text1"/>
          <w:kern w:val="0"/>
          <w:sz w:val="28"/>
          <w:szCs w:val="28"/>
        </w:rPr>
        <w:t>某岗位</w:t>
      </w:r>
      <w:proofErr w:type="gramEnd"/>
      <w:r>
        <w:rPr>
          <w:rFonts w:ascii="华文仿宋" w:eastAsia="华文仿宋" w:hAnsi="华文仿宋" w:cs="宋体" w:hint="eastAsia"/>
          <w:color w:val="000000" w:themeColor="text1"/>
          <w:kern w:val="0"/>
          <w:sz w:val="28"/>
          <w:szCs w:val="28"/>
        </w:rPr>
        <w:t>报名人数少于拟招人数,则由选聘工作领导小组重新讨论</w:t>
      </w:r>
      <w:proofErr w:type="gramStart"/>
      <w:r>
        <w:rPr>
          <w:rFonts w:ascii="华文仿宋" w:eastAsia="华文仿宋" w:hAnsi="华文仿宋" w:cs="宋体" w:hint="eastAsia"/>
          <w:color w:val="000000" w:themeColor="text1"/>
          <w:kern w:val="0"/>
          <w:sz w:val="28"/>
          <w:szCs w:val="28"/>
        </w:rPr>
        <w:t>该岗位</w:t>
      </w:r>
      <w:proofErr w:type="gramEnd"/>
      <w:r>
        <w:rPr>
          <w:rFonts w:ascii="华文仿宋" w:eastAsia="华文仿宋" w:hAnsi="华文仿宋" w:cs="宋体" w:hint="eastAsia"/>
          <w:color w:val="000000" w:themeColor="text1"/>
          <w:kern w:val="0"/>
          <w:sz w:val="28"/>
          <w:szCs w:val="28"/>
        </w:rPr>
        <w:t>选聘方式。</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lastRenderedPageBreak/>
        <w:t>选聘工作领导小组联系方式：0511-87762139。</w:t>
      </w: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p>
    <w:p w:rsidR="00901A2B" w:rsidRDefault="00901A2B" w:rsidP="00901A2B">
      <w:pPr>
        <w:widowControl/>
        <w:shd w:val="clear" w:color="auto" w:fill="FFFFFF"/>
        <w:spacing w:line="322" w:lineRule="atLeast"/>
        <w:ind w:firstLine="322"/>
        <w:jc w:val="lef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附件：南京财经大学红</w:t>
      </w:r>
      <w:proofErr w:type="gramStart"/>
      <w:r>
        <w:rPr>
          <w:rFonts w:ascii="华文仿宋" w:eastAsia="华文仿宋" w:hAnsi="华文仿宋" w:cs="宋体" w:hint="eastAsia"/>
          <w:color w:val="000000" w:themeColor="text1"/>
          <w:kern w:val="0"/>
          <w:sz w:val="28"/>
          <w:szCs w:val="28"/>
        </w:rPr>
        <w:t>山学院校级</w:t>
      </w:r>
      <w:proofErr w:type="gramEnd"/>
      <w:r>
        <w:rPr>
          <w:rFonts w:ascii="华文仿宋" w:eastAsia="华文仿宋" w:hAnsi="华文仿宋" w:cs="宋体" w:hint="eastAsia"/>
          <w:color w:val="000000" w:themeColor="text1"/>
          <w:kern w:val="0"/>
          <w:sz w:val="28"/>
          <w:szCs w:val="28"/>
        </w:rPr>
        <w:t>学生组织代主席团候选人报名表</w:t>
      </w:r>
    </w:p>
    <w:p w:rsidR="00901A2B" w:rsidRDefault="00901A2B" w:rsidP="00901A2B">
      <w:pPr>
        <w:widowControl/>
        <w:shd w:val="clear" w:color="auto" w:fill="FFFFFF"/>
        <w:spacing w:line="322" w:lineRule="atLeast"/>
        <w:ind w:firstLine="322"/>
        <w:jc w:val="righ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共青团南京财经大学红山学院委员会</w:t>
      </w:r>
    </w:p>
    <w:p w:rsidR="00901A2B" w:rsidRDefault="00901A2B" w:rsidP="00901A2B">
      <w:pPr>
        <w:widowControl/>
        <w:shd w:val="clear" w:color="auto" w:fill="FFFFFF"/>
        <w:spacing w:line="322" w:lineRule="atLeast"/>
        <w:ind w:firstLine="322"/>
        <w:jc w:val="right"/>
        <w:rPr>
          <w:rFonts w:ascii="华文仿宋" w:eastAsia="华文仿宋" w:hAnsi="华文仿宋" w:cs="宋体" w:hint="eastAsia"/>
          <w:color w:val="000000" w:themeColor="text1"/>
          <w:kern w:val="0"/>
          <w:sz w:val="28"/>
          <w:szCs w:val="28"/>
        </w:rPr>
      </w:pPr>
      <w:r>
        <w:rPr>
          <w:rFonts w:ascii="华文仿宋" w:eastAsia="华文仿宋" w:hAnsi="华文仿宋" w:cs="宋体" w:hint="eastAsia"/>
          <w:color w:val="000000" w:themeColor="text1"/>
          <w:kern w:val="0"/>
          <w:sz w:val="28"/>
          <w:szCs w:val="28"/>
        </w:rPr>
        <w:t>南京财经大学红山学院学生会</w:t>
      </w:r>
    </w:p>
    <w:p w:rsidR="00901A2B" w:rsidRDefault="00901A2B" w:rsidP="00901A2B">
      <w:pPr>
        <w:widowControl/>
        <w:shd w:val="clear" w:color="auto" w:fill="FFFFFF"/>
        <w:spacing w:line="322" w:lineRule="atLeast"/>
        <w:ind w:firstLine="322"/>
        <w:jc w:val="right"/>
        <w:rPr>
          <w:rFonts w:ascii="华文仿宋" w:eastAsia="华文仿宋" w:hAnsi="华文仿宋" w:cs="宋体" w:hint="eastAsia"/>
          <w:color w:val="000000" w:themeColor="text1"/>
          <w:kern w:val="0"/>
          <w:sz w:val="28"/>
          <w:szCs w:val="28"/>
        </w:rPr>
      </w:pPr>
      <w:r>
        <w:rPr>
          <w:rFonts w:ascii="华文仿宋" w:eastAsia="华文仿宋" w:hAnsi="华文仿宋" w:cs="宋体" w:hint="eastAsia"/>
          <w:color w:val="000000" w:themeColor="text1"/>
          <w:kern w:val="0"/>
          <w:sz w:val="28"/>
          <w:szCs w:val="28"/>
        </w:rPr>
        <w:t>南京财经大学红山学院社团联合会</w:t>
      </w:r>
    </w:p>
    <w:p w:rsidR="00901A2B" w:rsidRDefault="00901A2B" w:rsidP="00901A2B">
      <w:pPr>
        <w:widowControl/>
        <w:shd w:val="clear" w:color="auto" w:fill="FFFFFF"/>
        <w:spacing w:line="322" w:lineRule="atLeast"/>
        <w:ind w:firstLine="322"/>
        <w:jc w:val="right"/>
        <w:rPr>
          <w:rFonts w:ascii="华文仿宋" w:eastAsia="华文仿宋" w:hAnsi="华文仿宋" w:cs="宋体"/>
          <w:color w:val="000000" w:themeColor="text1"/>
          <w:kern w:val="0"/>
          <w:sz w:val="28"/>
          <w:szCs w:val="28"/>
        </w:rPr>
      </w:pPr>
      <w:r>
        <w:rPr>
          <w:rFonts w:ascii="华文仿宋" w:eastAsia="华文仿宋" w:hAnsi="华文仿宋" w:cs="宋体" w:hint="eastAsia"/>
          <w:color w:val="000000" w:themeColor="text1"/>
          <w:kern w:val="0"/>
          <w:sz w:val="28"/>
          <w:szCs w:val="28"/>
        </w:rPr>
        <w:t>2019年5月5日</w:t>
      </w: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仿宋_GB2312" w:eastAsia="仿宋_GB2312" w:hAnsi="仿宋" w:cs="Tahoma"/>
          <w:kern w:val="0"/>
          <w:sz w:val="32"/>
          <w:szCs w:val="32"/>
        </w:rPr>
      </w:pPr>
    </w:p>
    <w:p w:rsidR="00901A2B" w:rsidRDefault="00901A2B" w:rsidP="00901A2B">
      <w:pPr>
        <w:widowControl/>
        <w:spacing w:line="560" w:lineRule="exact"/>
        <w:rPr>
          <w:rFonts w:ascii="黑体" w:eastAsia="黑体" w:hAnsi="仿宋" w:cs="Tahoma"/>
          <w:b/>
          <w:color w:val="333333"/>
          <w:kern w:val="0"/>
          <w:sz w:val="32"/>
          <w:szCs w:val="32"/>
        </w:rPr>
      </w:pPr>
      <w:r>
        <w:rPr>
          <w:rFonts w:ascii="仿宋_GB2312" w:eastAsia="仿宋_GB2312" w:hAnsi="仿宋" w:cs="Tahoma" w:hint="eastAsia"/>
          <w:kern w:val="0"/>
          <w:sz w:val="32"/>
          <w:szCs w:val="32"/>
        </w:rPr>
        <w:lastRenderedPageBreak/>
        <w:t>附件：</w:t>
      </w:r>
    </w:p>
    <w:p w:rsidR="00901A2B" w:rsidRDefault="00901A2B" w:rsidP="00901A2B">
      <w:pPr>
        <w:widowControl/>
        <w:spacing w:line="560" w:lineRule="exact"/>
        <w:jc w:val="center"/>
        <w:rPr>
          <w:rFonts w:ascii="仿宋" w:eastAsia="仿宋" w:hAnsi="仿宋" w:cs="Tahoma"/>
          <w:kern w:val="0"/>
          <w:sz w:val="32"/>
          <w:szCs w:val="32"/>
        </w:rPr>
      </w:pPr>
      <w:r>
        <w:rPr>
          <w:rFonts w:ascii="黑体" w:eastAsia="黑体" w:hAnsi="仿宋" w:cs="Tahoma" w:hint="eastAsia"/>
          <w:b/>
          <w:color w:val="333333"/>
          <w:kern w:val="0"/>
          <w:sz w:val="32"/>
          <w:szCs w:val="32"/>
        </w:rPr>
        <w:t>南京财经大学红</w:t>
      </w:r>
      <w:proofErr w:type="gramStart"/>
      <w:r>
        <w:rPr>
          <w:rFonts w:ascii="黑体" w:eastAsia="黑体" w:hAnsi="仿宋" w:cs="Tahoma" w:hint="eastAsia"/>
          <w:b/>
          <w:color w:val="333333"/>
          <w:kern w:val="0"/>
          <w:sz w:val="32"/>
          <w:szCs w:val="32"/>
        </w:rPr>
        <w:t>山学院校级</w:t>
      </w:r>
      <w:proofErr w:type="gramEnd"/>
      <w:r>
        <w:rPr>
          <w:rFonts w:ascii="黑体" w:eastAsia="黑体" w:hAnsi="仿宋" w:cs="Tahoma" w:hint="eastAsia"/>
          <w:b/>
          <w:color w:val="333333"/>
          <w:kern w:val="0"/>
          <w:sz w:val="32"/>
          <w:szCs w:val="32"/>
        </w:rPr>
        <w:t>学生组织</w:t>
      </w:r>
    </w:p>
    <w:p w:rsidR="00901A2B" w:rsidRDefault="00901A2B" w:rsidP="00901A2B">
      <w:pPr>
        <w:widowControl/>
        <w:spacing w:line="560" w:lineRule="exact"/>
        <w:jc w:val="center"/>
        <w:rPr>
          <w:rFonts w:ascii="黑体" w:eastAsia="黑体" w:hAnsi="仿宋" w:cs="Tahoma"/>
          <w:b/>
          <w:color w:val="333333"/>
          <w:kern w:val="0"/>
          <w:sz w:val="32"/>
          <w:szCs w:val="32"/>
        </w:rPr>
      </w:pPr>
      <w:r>
        <w:rPr>
          <w:rFonts w:ascii="黑体" w:eastAsia="黑体" w:hAnsi="仿宋" w:cs="Tahoma" w:hint="eastAsia"/>
          <w:b/>
          <w:color w:val="333333"/>
          <w:kern w:val="0"/>
          <w:sz w:val="32"/>
          <w:szCs w:val="32"/>
        </w:rPr>
        <w:t>2019-2020学年代主席团候选人报名表</w:t>
      </w:r>
    </w:p>
    <w:tbl>
      <w:tblPr>
        <w:tblW w:w="8820" w:type="dxa"/>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04"/>
        <w:gridCol w:w="332"/>
        <w:gridCol w:w="769"/>
        <w:gridCol w:w="132"/>
        <w:gridCol w:w="898"/>
        <w:gridCol w:w="72"/>
        <w:gridCol w:w="1014"/>
        <w:gridCol w:w="88"/>
        <w:gridCol w:w="991"/>
        <w:gridCol w:w="111"/>
        <w:gridCol w:w="1103"/>
        <w:gridCol w:w="586"/>
        <w:gridCol w:w="517"/>
        <w:gridCol w:w="1103"/>
      </w:tblGrid>
      <w:tr w:rsidR="00901A2B" w:rsidTr="00F27010">
        <w:trPr>
          <w:trHeight w:val="685"/>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姓 名</w:t>
            </w:r>
          </w:p>
        </w:tc>
        <w:tc>
          <w:tcPr>
            <w:tcW w:w="901"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898" w:type="dxa"/>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性 别</w:t>
            </w:r>
          </w:p>
        </w:tc>
        <w:tc>
          <w:tcPr>
            <w:tcW w:w="108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079"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班级</w:t>
            </w:r>
          </w:p>
        </w:tc>
        <w:tc>
          <w:tcPr>
            <w:tcW w:w="1800" w:type="dxa"/>
            <w:gridSpan w:val="3"/>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620" w:type="dxa"/>
            <w:gridSpan w:val="2"/>
            <w:vMerge w:val="restart"/>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照片粘贴处</w:t>
            </w:r>
          </w:p>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(一寸免冠照)</w:t>
            </w:r>
          </w:p>
        </w:tc>
      </w:tr>
      <w:tr w:rsidR="00901A2B" w:rsidTr="00F27010">
        <w:trPr>
          <w:trHeight w:val="706"/>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出生年月</w:t>
            </w:r>
          </w:p>
        </w:tc>
        <w:tc>
          <w:tcPr>
            <w:tcW w:w="901"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898" w:type="dxa"/>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民 族</w:t>
            </w:r>
          </w:p>
        </w:tc>
        <w:tc>
          <w:tcPr>
            <w:tcW w:w="108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079"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政治面貌</w:t>
            </w:r>
          </w:p>
        </w:tc>
        <w:tc>
          <w:tcPr>
            <w:tcW w:w="1800" w:type="dxa"/>
            <w:gridSpan w:val="3"/>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620" w:type="dxa"/>
            <w:gridSpan w:val="2"/>
            <w:vMerge/>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r>
      <w:tr w:rsidR="00901A2B" w:rsidTr="00F27010">
        <w:trPr>
          <w:trHeight w:val="877"/>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联系方式</w:t>
            </w:r>
          </w:p>
        </w:tc>
        <w:tc>
          <w:tcPr>
            <w:tcW w:w="901"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898" w:type="dxa"/>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roofErr w:type="gramStart"/>
            <w:r>
              <w:rPr>
                <w:rFonts w:ascii="仿宋_GB2312" w:eastAsia="仿宋_GB2312" w:hAnsi="仿宋" w:cs="Tahoma" w:hint="eastAsia"/>
                <w:kern w:val="0"/>
                <w:sz w:val="24"/>
              </w:rPr>
              <w:t>学分绩点</w:t>
            </w:r>
            <w:proofErr w:type="gramEnd"/>
            <w:r>
              <w:rPr>
                <w:rFonts w:ascii="仿宋_GB2312" w:eastAsia="仿宋_GB2312" w:hAnsi="仿宋" w:cs="Tahoma" w:hint="eastAsia"/>
                <w:kern w:val="0"/>
                <w:sz w:val="24"/>
              </w:rPr>
              <w:t>/班级排名</w:t>
            </w:r>
          </w:p>
        </w:tc>
        <w:tc>
          <w:tcPr>
            <w:tcW w:w="108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079"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参加学生会部门或社团</w:t>
            </w:r>
          </w:p>
        </w:tc>
        <w:tc>
          <w:tcPr>
            <w:tcW w:w="1800" w:type="dxa"/>
            <w:gridSpan w:val="3"/>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620" w:type="dxa"/>
            <w:gridSpan w:val="2"/>
            <w:vMerge/>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r>
      <w:tr w:rsidR="00901A2B" w:rsidTr="00F27010">
        <w:trPr>
          <w:trHeight w:val="668"/>
        </w:trPr>
        <w:tc>
          <w:tcPr>
            <w:tcW w:w="5400" w:type="dxa"/>
            <w:gridSpan w:val="9"/>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是否为校青年</w:t>
            </w:r>
            <w:proofErr w:type="gramStart"/>
            <w:r>
              <w:rPr>
                <w:rFonts w:ascii="仿宋_GB2312" w:eastAsia="仿宋_GB2312" w:hAnsi="仿宋" w:cs="Tahoma" w:hint="eastAsia"/>
                <w:kern w:val="0"/>
                <w:sz w:val="24"/>
              </w:rPr>
              <w:t>菁英人才</w:t>
            </w:r>
            <w:proofErr w:type="gramEnd"/>
            <w:r>
              <w:rPr>
                <w:rFonts w:ascii="仿宋_GB2312" w:eastAsia="仿宋_GB2312" w:hAnsi="仿宋" w:cs="Tahoma" w:hint="eastAsia"/>
                <w:kern w:val="0"/>
                <w:sz w:val="24"/>
              </w:rPr>
              <w:t>学校已结业或在读学员</w:t>
            </w:r>
          </w:p>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（培训班期数）</w:t>
            </w:r>
          </w:p>
        </w:tc>
        <w:tc>
          <w:tcPr>
            <w:tcW w:w="3420" w:type="dxa"/>
            <w:gridSpan w:val="5"/>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r>
      <w:tr w:rsidR="00901A2B" w:rsidTr="00F27010">
        <w:trPr>
          <w:trHeight w:val="2097"/>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单位代号</w:t>
            </w:r>
          </w:p>
        </w:tc>
        <w:tc>
          <w:tcPr>
            <w:tcW w:w="7384" w:type="dxa"/>
            <w:gridSpan w:val="1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ind w:firstLineChars="400" w:firstLine="960"/>
              <w:rPr>
                <w:rFonts w:ascii="仿宋_GB2312" w:eastAsia="仿宋_GB2312" w:hAnsi="仿宋" w:cs="Tahoma"/>
                <w:kern w:val="0"/>
                <w:sz w:val="24"/>
              </w:rPr>
            </w:pPr>
            <w:r>
              <w:rPr>
                <w:rFonts w:ascii="仿宋_GB2312" w:eastAsia="仿宋_GB2312" w:hAnsi="仿宋" w:cs="Tahoma" w:hint="eastAsia"/>
                <w:kern w:val="0"/>
                <w:sz w:val="24"/>
              </w:rPr>
              <w:t>1学生会主席         2.</w:t>
            </w:r>
            <w:r>
              <w:rPr>
                <w:rFonts w:ascii="仿宋_GB2312" w:eastAsia="仿宋_GB2312" w:hAnsi="仿宋" w:cs="Tahoma"/>
                <w:kern w:val="0"/>
                <w:sz w:val="24"/>
              </w:rPr>
              <w:t xml:space="preserve"> 学生会</w:t>
            </w:r>
            <w:r>
              <w:rPr>
                <w:rFonts w:ascii="仿宋_GB2312" w:eastAsia="仿宋_GB2312" w:hAnsi="仿宋" w:cs="Tahoma" w:hint="eastAsia"/>
                <w:kern w:val="0"/>
                <w:sz w:val="24"/>
              </w:rPr>
              <w:t>副主席</w:t>
            </w:r>
          </w:p>
          <w:p w:rsidR="00901A2B" w:rsidRDefault="00901A2B" w:rsidP="00F27010">
            <w:pPr>
              <w:widowControl/>
              <w:spacing w:line="560" w:lineRule="exact"/>
              <w:ind w:firstLineChars="400" w:firstLine="960"/>
              <w:rPr>
                <w:rFonts w:ascii="仿宋_GB2312" w:eastAsia="仿宋_GB2312" w:hAnsi="仿宋" w:cs="Tahoma"/>
                <w:kern w:val="0"/>
                <w:sz w:val="24"/>
              </w:rPr>
            </w:pPr>
            <w:r>
              <w:rPr>
                <w:rFonts w:ascii="仿宋_GB2312" w:eastAsia="仿宋_GB2312" w:hAnsi="仿宋" w:cs="Tahoma" w:hint="eastAsia"/>
                <w:kern w:val="0"/>
                <w:sz w:val="24"/>
              </w:rPr>
              <w:t xml:space="preserve">3.社团联合会主席    4.广播站站长            </w:t>
            </w:r>
          </w:p>
          <w:p w:rsidR="00901A2B" w:rsidRDefault="00901A2B" w:rsidP="00F27010">
            <w:pPr>
              <w:widowControl/>
              <w:spacing w:line="560" w:lineRule="exact"/>
              <w:ind w:firstLineChars="400" w:firstLine="960"/>
              <w:rPr>
                <w:rFonts w:ascii="仿宋_GB2312" w:eastAsia="仿宋_GB2312" w:hAnsi="仿宋" w:cs="Tahoma"/>
                <w:kern w:val="0"/>
                <w:sz w:val="24"/>
              </w:rPr>
            </w:pPr>
            <w:r>
              <w:rPr>
                <w:rFonts w:ascii="仿宋_GB2312" w:eastAsia="仿宋_GB2312" w:hAnsi="仿宋" w:cs="Tahoma" w:hint="eastAsia"/>
                <w:kern w:val="0"/>
                <w:sz w:val="24"/>
              </w:rPr>
              <w:t>5.社团联合会副主席   6.广播站副站长</w:t>
            </w:r>
          </w:p>
        </w:tc>
      </w:tr>
      <w:tr w:rsidR="00901A2B" w:rsidTr="00F27010">
        <w:trPr>
          <w:trHeight w:val="502"/>
        </w:trPr>
        <w:tc>
          <w:tcPr>
            <w:tcW w:w="1104" w:type="dxa"/>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第一志愿</w:t>
            </w:r>
          </w:p>
        </w:tc>
        <w:tc>
          <w:tcPr>
            <w:tcW w:w="1101"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102" w:type="dxa"/>
            <w:gridSpan w:val="3"/>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第二志愿</w:t>
            </w:r>
          </w:p>
        </w:tc>
        <w:tc>
          <w:tcPr>
            <w:tcW w:w="1102"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102"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第三志愿</w:t>
            </w:r>
          </w:p>
        </w:tc>
        <w:tc>
          <w:tcPr>
            <w:tcW w:w="1103" w:type="dxa"/>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c>
          <w:tcPr>
            <w:tcW w:w="1103"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是否服从分配</w:t>
            </w:r>
          </w:p>
        </w:tc>
        <w:tc>
          <w:tcPr>
            <w:tcW w:w="1103" w:type="dxa"/>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r>
      <w:tr w:rsidR="00901A2B" w:rsidTr="00F27010">
        <w:trPr>
          <w:trHeight w:val="1701"/>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个人简历</w:t>
            </w:r>
          </w:p>
        </w:tc>
        <w:tc>
          <w:tcPr>
            <w:tcW w:w="7384" w:type="dxa"/>
            <w:gridSpan w:val="1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tc>
      </w:tr>
      <w:tr w:rsidR="00901A2B" w:rsidTr="00F27010">
        <w:trPr>
          <w:trHeight w:val="4516"/>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lastRenderedPageBreak/>
              <w:t>辅导员意见</w:t>
            </w:r>
          </w:p>
        </w:tc>
        <w:tc>
          <w:tcPr>
            <w:tcW w:w="7384" w:type="dxa"/>
            <w:gridSpan w:val="1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tc>
      </w:tr>
      <w:tr w:rsidR="00901A2B" w:rsidTr="00F27010">
        <w:trPr>
          <w:trHeight w:val="2239"/>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推荐单位</w:t>
            </w:r>
          </w:p>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意见</w:t>
            </w:r>
          </w:p>
        </w:tc>
        <w:tc>
          <w:tcPr>
            <w:tcW w:w="7384" w:type="dxa"/>
            <w:gridSpan w:val="1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p>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签    字：</w:t>
            </w:r>
          </w:p>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学院盖章：</w:t>
            </w:r>
          </w:p>
          <w:p w:rsidR="00901A2B" w:rsidRDefault="00901A2B" w:rsidP="00F27010">
            <w:pPr>
              <w:widowControl/>
              <w:spacing w:line="560" w:lineRule="exact"/>
              <w:rPr>
                <w:rFonts w:ascii="仿宋_GB2312" w:eastAsia="仿宋_GB2312" w:hAnsi="仿宋" w:cs="Tahoma"/>
                <w:kern w:val="0"/>
                <w:sz w:val="24"/>
              </w:rPr>
            </w:pPr>
          </w:p>
        </w:tc>
      </w:tr>
      <w:tr w:rsidR="00901A2B" w:rsidTr="00F27010">
        <w:trPr>
          <w:trHeight w:val="1235"/>
        </w:trPr>
        <w:tc>
          <w:tcPr>
            <w:tcW w:w="1436" w:type="dxa"/>
            <w:gridSpan w:val="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r>
              <w:rPr>
                <w:rFonts w:ascii="仿宋_GB2312" w:eastAsia="仿宋_GB2312" w:hAnsi="仿宋" w:cs="Tahoma" w:hint="eastAsia"/>
                <w:kern w:val="0"/>
                <w:sz w:val="24"/>
              </w:rPr>
              <w:t>备注</w:t>
            </w:r>
          </w:p>
        </w:tc>
        <w:tc>
          <w:tcPr>
            <w:tcW w:w="7384" w:type="dxa"/>
            <w:gridSpan w:val="12"/>
            <w:tcBorders>
              <w:top w:val="outset" w:sz="6" w:space="0" w:color="auto"/>
              <w:left w:val="outset" w:sz="6" w:space="0" w:color="auto"/>
              <w:bottom w:val="outset" w:sz="6" w:space="0" w:color="auto"/>
              <w:right w:val="outset" w:sz="6" w:space="0" w:color="auto"/>
            </w:tcBorders>
            <w:vAlign w:val="center"/>
          </w:tcPr>
          <w:p w:rsidR="00901A2B" w:rsidRDefault="00901A2B" w:rsidP="00F27010">
            <w:pPr>
              <w:widowControl/>
              <w:spacing w:line="560" w:lineRule="exact"/>
              <w:jc w:val="center"/>
              <w:rPr>
                <w:rFonts w:ascii="仿宋_GB2312" w:eastAsia="仿宋_GB2312" w:hAnsi="仿宋" w:cs="Tahoma"/>
                <w:kern w:val="0"/>
                <w:sz w:val="24"/>
              </w:rPr>
            </w:pPr>
          </w:p>
        </w:tc>
      </w:tr>
    </w:tbl>
    <w:p w:rsidR="00901A2B" w:rsidRDefault="00901A2B" w:rsidP="00901A2B">
      <w:pPr>
        <w:widowControl/>
        <w:spacing w:line="560" w:lineRule="exact"/>
        <w:jc w:val="left"/>
        <w:rPr>
          <w:rFonts w:ascii="仿宋_GB2312" w:eastAsia="仿宋_GB2312" w:hAnsi="仿宋" w:cs="Tahoma"/>
          <w:color w:val="333333"/>
          <w:kern w:val="0"/>
          <w:sz w:val="24"/>
        </w:rPr>
      </w:pPr>
      <w:r>
        <w:rPr>
          <w:rFonts w:ascii="仿宋_GB2312" w:eastAsia="仿宋_GB2312" w:hAnsi="仿宋" w:cs="Tahoma" w:hint="eastAsia"/>
          <w:color w:val="333333"/>
          <w:kern w:val="0"/>
          <w:sz w:val="24"/>
        </w:rPr>
        <w:t>注： 1.</w:t>
      </w:r>
      <w:proofErr w:type="gramStart"/>
      <w:r>
        <w:rPr>
          <w:rFonts w:ascii="仿宋_GB2312" w:eastAsia="仿宋_GB2312" w:hAnsi="仿宋" w:cs="Tahoma" w:hint="eastAsia"/>
          <w:color w:val="333333"/>
          <w:kern w:val="0"/>
          <w:sz w:val="24"/>
        </w:rPr>
        <w:t>此表此表</w:t>
      </w:r>
      <w:proofErr w:type="gramEnd"/>
      <w:r>
        <w:rPr>
          <w:rFonts w:ascii="仿宋_GB2312" w:eastAsia="仿宋_GB2312" w:hAnsi="仿宋" w:cs="Tahoma" w:hint="eastAsia"/>
          <w:color w:val="333333"/>
          <w:kern w:val="0"/>
          <w:sz w:val="24"/>
        </w:rPr>
        <w:t>请使用A4纸正反面打印，可根据填写情况扩展。</w:t>
      </w:r>
    </w:p>
    <w:p w:rsidR="00117292" w:rsidRPr="00901A2B" w:rsidRDefault="00117292"/>
    <w:sectPr w:rsidR="00117292" w:rsidRPr="00901A2B" w:rsidSect="001172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027" w:rsidRDefault="00477027" w:rsidP="00901A2B">
      <w:r>
        <w:separator/>
      </w:r>
    </w:p>
  </w:endnote>
  <w:endnote w:type="continuationSeparator" w:id="0">
    <w:p w:rsidR="00477027" w:rsidRDefault="00477027" w:rsidP="00901A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027" w:rsidRDefault="00477027" w:rsidP="00901A2B">
      <w:r>
        <w:separator/>
      </w:r>
    </w:p>
  </w:footnote>
  <w:footnote w:type="continuationSeparator" w:id="0">
    <w:p w:rsidR="00477027" w:rsidRDefault="00477027" w:rsidP="00901A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1A2B"/>
    <w:rsid w:val="00117292"/>
    <w:rsid w:val="00477027"/>
    <w:rsid w:val="00901A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1A2B"/>
    <w:rPr>
      <w:sz w:val="18"/>
      <w:szCs w:val="18"/>
    </w:rPr>
  </w:style>
  <w:style w:type="paragraph" w:styleId="a4">
    <w:name w:val="footer"/>
    <w:basedOn w:val="a"/>
    <w:link w:val="Char0"/>
    <w:uiPriority w:val="99"/>
    <w:semiHidden/>
    <w:unhideWhenUsed/>
    <w:rsid w:val="00901A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1A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191;&#25773;&#31449;&#20154;&#21592;&#23558;&#30005;&#23376;&#34920;&#21457;&#36865;&#33267;&#37038;&#31665;86460512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271</Words>
  <Characters>1547</Characters>
  <Application>Microsoft Office Word</Application>
  <DocSecurity>0</DocSecurity>
  <Lines>12</Lines>
  <Paragraphs>3</Paragraphs>
  <ScaleCrop>false</ScaleCrop>
  <Company>Microsoft</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trl</dc:creator>
  <cp:keywords/>
  <dc:description/>
  <cp:lastModifiedBy>trl</cp:lastModifiedBy>
  <cp:revision>2</cp:revision>
  <dcterms:created xsi:type="dcterms:W3CDTF">2019-05-05T06:03:00Z</dcterms:created>
  <dcterms:modified xsi:type="dcterms:W3CDTF">2019-05-05T06:03:00Z</dcterms:modified>
</cp:coreProperties>
</file>