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A51B" w14:textId="77777777" w:rsidR="007769CA" w:rsidRPr="008B0BC3" w:rsidRDefault="007769CA" w:rsidP="007769CA">
      <w:pPr>
        <w:spacing w:beforeLines="50" w:before="156" w:afterLines="50" w:after="156" w:line="360" w:lineRule="auto"/>
        <w:jc w:val="center"/>
        <w:rPr>
          <w:rFonts w:ascii="黑体" w:eastAsia="黑体" w:hAnsi="黑体"/>
          <w:b/>
          <w:sz w:val="40"/>
          <w:szCs w:val="40"/>
        </w:rPr>
      </w:pPr>
      <w:r w:rsidRPr="008B0BC3">
        <w:rPr>
          <w:rFonts w:ascii="黑体" w:eastAsia="黑体" w:hAnsi="黑体" w:hint="eastAsia"/>
          <w:b/>
          <w:sz w:val="40"/>
          <w:szCs w:val="40"/>
        </w:rPr>
        <w:t>南京财经大学红山学院社团指导老师管理办法</w:t>
      </w:r>
    </w:p>
    <w:p w14:paraId="268FFAC4" w14:textId="77777777" w:rsidR="007769CA" w:rsidRPr="008B0BC3" w:rsidRDefault="007769CA" w:rsidP="007769CA">
      <w:pPr>
        <w:spacing w:beforeLines="50" w:before="156" w:afterLines="50" w:after="156" w:line="360" w:lineRule="auto"/>
        <w:jc w:val="center"/>
        <w:rPr>
          <w:rFonts w:ascii="黑体" w:eastAsia="黑体" w:hAnsi="黑体"/>
          <w:b/>
          <w:sz w:val="40"/>
          <w:szCs w:val="40"/>
        </w:rPr>
      </w:pPr>
      <w:r w:rsidRPr="008B0BC3">
        <w:rPr>
          <w:rFonts w:ascii="黑体" w:eastAsia="黑体" w:hAnsi="黑体" w:hint="eastAsia"/>
          <w:b/>
          <w:sz w:val="40"/>
          <w:szCs w:val="40"/>
        </w:rPr>
        <w:t>（试行）</w:t>
      </w:r>
    </w:p>
    <w:p w14:paraId="7C93F1A3" w14:textId="77777777" w:rsidR="007769CA" w:rsidRDefault="007769CA" w:rsidP="007769CA">
      <w:pPr>
        <w:spacing w:line="360" w:lineRule="auto"/>
        <w:jc w:val="center"/>
        <w:rPr>
          <w:rFonts w:ascii="仿宋" w:eastAsia="仿宋" w:hAnsi="仿宋"/>
          <w:b/>
          <w:sz w:val="32"/>
          <w:szCs w:val="32"/>
        </w:rPr>
      </w:pPr>
    </w:p>
    <w:p w14:paraId="52AA0282" w14:textId="77777777" w:rsidR="007769CA" w:rsidRPr="008B0BC3" w:rsidRDefault="007769CA" w:rsidP="007769CA">
      <w:pPr>
        <w:spacing w:line="360" w:lineRule="auto"/>
        <w:jc w:val="center"/>
        <w:rPr>
          <w:rFonts w:ascii="黑体" w:eastAsia="黑体" w:hAnsi="黑体"/>
          <w:b/>
          <w:sz w:val="32"/>
          <w:szCs w:val="32"/>
        </w:rPr>
      </w:pPr>
      <w:r w:rsidRPr="008B0BC3">
        <w:rPr>
          <w:rFonts w:ascii="黑体" w:eastAsia="黑体" w:hAnsi="黑体" w:hint="eastAsia"/>
          <w:b/>
          <w:sz w:val="32"/>
          <w:szCs w:val="32"/>
        </w:rPr>
        <w:t>第一章</w:t>
      </w:r>
      <w:r w:rsidRPr="008B0BC3">
        <w:rPr>
          <w:rFonts w:ascii="黑体" w:eastAsia="黑体" w:hAnsi="黑体"/>
          <w:b/>
          <w:sz w:val="32"/>
          <w:szCs w:val="32"/>
        </w:rPr>
        <w:t xml:space="preserve"> </w:t>
      </w:r>
      <w:r w:rsidRPr="008B0BC3">
        <w:rPr>
          <w:rFonts w:ascii="黑体" w:eastAsia="黑体" w:hAnsi="黑体" w:hint="eastAsia"/>
          <w:b/>
          <w:sz w:val="32"/>
          <w:szCs w:val="32"/>
        </w:rPr>
        <w:t>总则</w:t>
      </w:r>
    </w:p>
    <w:p w14:paraId="5F2F1EA6" w14:textId="77777777" w:rsidR="007769CA"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第一条</w:t>
      </w:r>
      <w:r w:rsidRPr="008B0BC3">
        <w:rPr>
          <w:rFonts w:ascii="仿宋" w:eastAsia="仿宋" w:hAnsi="仿宋"/>
          <w:sz w:val="32"/>
          <w:szCs w:val="32"/>
        </w:rPr>
        <w:t xml:space="preserve"> </w:t>
      </w:r>
      <w:r w:rsidRPr="008B0BC3">
        <w:rPr>
          <w:rFonts w:ascii="仿宋" w:eastAsia="仿宋" w:hAnsi="仿宋" w:hint="eastAsia"/>
          <w:sz w:val="32"/>
          <w:szCs w:val="32"/>
        </w:rPr>
        <w:t>本办法所称的学生社团是按照《南京财经大学红山学院社团管理办法》成立的学生组织。</w:t>
      </w:r>
    </w:p>
    <w:p w14:paraId="2DB7B5F3" w14:textId="77777777" w:rsidR="007769CA" w:rsidRPr="008B0BC3"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第二条</w:t>
      </w:r>
      <w:r w:rsidRPr="008B0BC3">
        <w:rPr>
          <w:rFonts w:ascii="仿宋" w:eastAsia="仿宋" w:hAnsi="仿宋"/>
          <w:b/>
          <w:sz w:val="32"/>
          <w:szCs w:val="32"/>
        </w:rPr>
        <w:t xml:space="preserve"> </w:t>
      </w:r>
      <w:r w:rsidRPr="008B0BC3">
        <w:rPr>
          <w:rFonts w:ascii="仿宋" w:eastAsia="仿宋" w:hAnsi="仿宋" w:hint="eastAsia"/>
          <w:sz w:val="32"/>
          <w:szCs w:val="32"/>
        </w:rPr>
        <w:t>学生社团指导老师是指导学生社团开展各类活动</w:t>
      </w:r>
      <w:r>
        <w:rPr>
          <w:rFonts w:ascii="仿宋" w:eastAsia="仿宋" w:hAnsi="仿宋" w:hint="eastAsia"/>
          <w:sz w:val="32"/>
          <w:szCs w:val="32"/>
        </w:rPr>
        <w:t>、</w:t>
      </w:r>
      <w:r w:rsidRPr="008B0BC3">
        <w:rPr>
          <w:rFonts w:ascii="仿宋" w:eastAsia="仿宋" w:hAnsi="仿宋" w:hint="eastAsia"/>
          <w:sz w:val="32"/>
          <w:szCs w:val="32"/>
        </w:rPr>
        <w:t>保证学生社团正规化发展的教师，负责对学生社团进行思想教育、业务培训、组织建设等工作指导。</w:t>
      </w:r>
      <w:r w:rsidRPr="008B0BC3">
        <w:rPr>
          <w:rFonts w:ascii="仿宋" w:eastAsia="仿宋" w:hAnsi="仿宋"/>
          <w:sz w:val="32"/>
          <w:szCs w:val="32"/>
        </w:rPr>
        <w:t xml:space="preserve"> </w:t>
      </w:r>
    </w:p>
    <w:p w14:paraId="7BCBF77A" w14:textId="77777777" w:rsidR="007769CA" w:rsidRPr="008B0BC3" w:rsidRDefault="007769CA" w:rsidP="007769CA">
      <w:pPr>
        <w:spacing w:line="360" w:lineRule="auto"/>
        <w:jc w:val="center"/>
        <w:rPr>
          <w:rFonts w:ascii="黑体" w:eastAsia="黑体" w:hAnsi="黑体"/>
          <w:b/>
          <w:sz w:val="32"/>
          <w:szCs w:val="32"/>
        </w:rPr>
      </w:pPr>
      <w:r w:rsidRPr="008B0BC3">
        <w:rPr>
          <w:rFonts w:ascii="黑体" w:eastAsia="黑体" w:hAnsi="黑体" w:hint="eastAsia"/>
          <w:b/>
          <w:sz w:val="32"/>
          <w:szCs w:val="32"/>
        </w:rPr>
        <w:t>第二章</w:t>
      </w:r>
      <w:r w:rsidRPr="008B0BC3">
        <w:rPr>
          <w:rFonts w:ascii="黑体" w:eastAsia="黑体" w:hAnsi="黑体"/>
          <w:b/>
          <w:sz w:val="32"/>
          <w:szCs w:val="32"/>
        </w:rPr>
        <w:t xml:space="preserve"> </w:t>
      </w:r>
      <w:r w:rsidRPr="008B0BC3">
        <w:rPr>
          <w:rFonts w:ascii="黑体" w:eastAsia="黑体" w:hAnsi="黑体" w:hint="eastAsia"/>
          <w:b/>
          <w:sz w:val="32"/>
          <w:szCs w:val="32"/>
        </w:rPr>
        <w:t>指导老师聘任</w:t>
      </w:r>
    </w:p>
    <w:p w14:paraId="5AE1F91B" w14:textId="77777777" w:rsidR="007769CA"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第三条</w:t>
      </w:r>
      <w:r w:rsidRPr="008B0BC3">
        <w:rPr>
          <w:rFonts w:ascii="仿宋" w:eastAsia="仿宋" w:hAnsi="仿宋"/>
          <w:sz w:val="32"/>
          <w:szCs w:val="32"/>
        </w:rPr>
        <w:t xml:space="preserve"> </w:t>
      </w:r>
      <w:r w:rsidRPr="008B0BC3">
        <w:rPr>
          <w:rFonts w:ascii="仿宋" w:eastAsia="仿宋" w:hAnsi="仿宋" w:hint="eastAsia"/>
          <w:sz w:val="32"/>
          <w:szCs w:val="32"/>
        </w:rPr>
        <w:t>社团指导老师的聘任条件：</w:t>
      </w:r>
    </w:p>
    <w:p w14:paraId="2A1E6F54" w14:textId="77777777" w:rsidR="007769CA" w:rsidRDefault="007769CA" w:rsidP="007769CA">
      <w:pPr>
        <w:spacing w:line="360" w:lineRule="auto"/>
        <w:ind w:firstLineChars="200" w:firstLine="640"/>
        <w:rPr>
          <w:rFonts w:ascii="仿宋" w:eastAsia="仿宋" w:hAnsi="仿宋"/>
          <w:sz w:val="32"/>
          <w:szCs w:val="32"/>
        </w:rPr>
      </w:pPr>
      <w:r w:rsidRPr="008B0BC3">
        <w:rPr>
          <w:rFonts w:ascii="仿宋" w:eastAsia="仿宋" w:hAnsi="仿宋" w:hint="eastAsia"/>
          <w:sz w:val="32"/>
          <w:szCs w:val="32"/>
        </w:rPr>
        <w:t>1.忠诚教育事业，具有高度的责任心和奉献精神，品德高尚，关心学生成长；</w:t>
      </w:r>
    </w:p>
    <w:p w14:paraId="6CA1C048" w14:textId="77777777" w:rsidR="007769CA" w:rsidRDefault="007769CA" w:rsidP="007769CA">
      <w:pPr>
        <w:spacing w:line="360" w:lineRule="auto"/>
        <w:ind w:firstLineChars="200" w:firstLine="640"/>
        <w:rPr>
          <w:rFonts w:ascii="仿宋" w:eastAsia="仿宋" w:hAnsi="仿宋"/>
          <w:sz w:val="32"/>
          <w:szCs w:val="32"/>
        </w:rPr>
      </w:pPr>
      <w:r w:rsidRPr="008B0BC3">
        <w:rPr>
          <w:rFonts w:ascii="仿宋" w:eastAsia="仿宋" w:hAnsi="仿宋"/>
          <w:sz w:val="32"/>
          <w:szCs w:val="32"/>
        </w:rPr>
        <w:t>2</w:t>
      </w:r>
      <w:r w:rsidRPr="008B0BC3">
        <w:rPr>
          <w:rFonts w:ascii="仿宋" w:eastAsia="仿宋" w:hAnsi="仿宋" w:hint="eastAsia"/>
          <w:sz w:val="32"/>
          <w:szCs w:val="32"/>
        </w:rPr>
        <w:t>.具有一定学生工作经验，热爱学生社团工作；</w:t>
      </w:r>
    </w:p>
    <w:p w14:paraId="145A7109" w14:textId="77777777" w:rsidR="007769CA" w:rsidRDefault="007769CA" w:rsidP="007769CA">
      <w:pPr>
        <w:spacing w:line="360" w:lineRule="auto"/>
        <w:ind w:firstLineChars="200" w:firstLine="640"/>
        <w:rPr>
          <w:rFonts w:ascii="仿宋" w:eastAsia="仿宋" w:hAnsi="仿宋"/>
          <w:sz w:val="32"/>
          <w:szCs w:val="32"/>
        </w:rPr>
      </w:pPr>
      <w:r w:rsidRPr="008B0BC3">
        <w:rPr>
          <w:rFonts w:ascii="仿宋" w:eastAsia="仿宋" w:hAnsi="仿宋" w:hint="eastAsia"/>
          <w:sz w:val="32"/>
          <w:szCs w:val="32"/>
        </w:rPr>
        <w:t>3.志愿服务类社团指导老师须为中共党员；</w:t>
      </w:r>
    </w:p>
    <w:p w14:paraId="6CAF28E1" w14:textId="77777777" w:rsidR="007769CA" w:rsidRDefault="007769CA" w:rsidP="007769CA">
      <w:pPr>
        <w:spacing w:line="360" w:lineRule="auto"/>
        <w:ind w:firstLineChars="200" w:firstLine="640"/>
        <w:rPr>
          <w:rFonts w:ascii="仿宋" w:eastAsia="仿宋" w:hAnsi="仿宋"/>
          <w:sz w:val="32"/>
          <w:szCs w:val="32"/>
        </w:rPr>
      </w:pPr>
      <w:r w:rsidRPr="008B0BC3">
        <w:rPr>
          <w:rFonts w:ascii="仿宋" w:eastAsia="仿宋" w:hAnsi="仿宋" w:hint="eastAsia"/>
          <w:sz w:val="32"/>
          <w:szCs w:val="32"/>
        </w:rPr>
        <w:t>4.具有丰富的专业知识，能够帮助学生社团科学地制定工作计划，开展各项活动；</w:t>
      </w:r>
    </w:p>
    <w:p w14:paraId="16C02BF0" w14:textId="77777777" w:rsidR="007769CA" w:rsidRDefault="007769CA" w:rsidP="007769CA">
      <w:pPr>
        <w:spacing w:line="360" w:lineRule="auto"/>
        <w:ind w:firstLineChars="200" w:firstLine="640"/>
        <w:rPr>
          <w:rFonts w:ascii="仿宋" w:eastAsia="仿宋" w:hAnsi="仿宋"/>
          <w:sz w:val="32"/>
          <w:szCs w:val="32"/>
        </w:rPr>
      </w:pPr>
      <w:r w:rsidRPr="008B0BC3">
        <w:rPr>
          <w:rFonts w:ascii="仿宋" w:eastAsia="仿宋" w:hAnsi="仿宋" w:hint="eastAsia"/>
          <w:sz w:val="32"/>
          <w:szCs w:val="32"/>
        </w:rPr>
        <w:t>5.愿意接受学院团委的监督管理。</w:t>
      </w:r>
    </w:p>
    <w:p w14:paraId="656254C0" w14:textId="77777777" w:rsidR="007769CA"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lastRenderedPageBreak/>
        <w:t>第四条</w:t>
      </w:r>
      <w:r w:rsidRPr="008B0BC3">
        <w:rPr>
          <w:rFonts w:ascii="仿宋" w:eastAsia="仿宋" w:hAnsi="仿宋"/>
          <w:sz w:val="32"/>
          <w:szCs w:val="32"/>
        </w:rPr>
        <w:t xml:space="preserve"> </w:t>
      </w:r>
      <w:r w:rsidRPr="008B0BC3">
        <w:rPr>
          <w:rFonts w:ascii="仿宋" w:eastAsia="仿宋" w:hAnsi="仿宋" w:hint="eastAsia"/>
          <w:sz w:val="32"/>
          <w:szCs w:val="32"/>
        </w:rPr>
        <w:t>学生社团指导老师原则上要求是本院专兼职辅导员、专业课教师或行政工作人员等，按照个人申请、部门推荐、双向选择的原则选聘。如因专业、特长、学院等需要，也可以从学院外进行选聘，聘任前须经学院团委审核、学院分管领导批准。</w:t>
      </w:r>
    </w:p>
    <w:p w14:paraId="085A3D4B" w14:textId="77777777" w:rsidR="007769CA"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第五条</w:t>
      </w:r>
      <w:r w:rsidRPr="008B0BC3">
        <w:rPr>
          <w:rFonts w:ascii="仿宋" w:eastAsia="仿宋" w:hAnsi="仿宋"/>
          <w:sz w:val="32"/>
          <w:szCs w:val="32"/>
        </w:rPr>
        <w:t xml:space="preserve"> </w:t>
      </w:r>
      <w:r w:rsidRPr="008B0BC3">
        <w:rPr>
          <w:rFonts w:ascii="仿宋" w:eastAsia="仿宋" w:hAnsi="仿宋" w:hint="eastAsia"/>
          <w:sz w:val="32"/>
          <w:szCs w:val="32"/>
        </w:rPr>
        <w:t>学生社团指导老师由学院团委每学年聘任一次，任期一年，可连聘连任，原则上每名指导老师最多指导2个学生社团。</w:t>
      </w:r>
    </w:p>
    <w:p w14:paraId="08EE1D2C" w14:textId="77777777" w:rsidR="007769CA"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第六条</w:t>
      </w:r>
      <w:r w:rsidRPr="008B0BC3">
        <w:rPr>
          <w:rFonts w:ascii="仿宋" w:eastAsia="仿宋" w:hAnsi="仿宋"/>
          <w:sz w:val="32"/>
          <w:szCs w:val="32"/>
        </w:rPr>
        <w:t xml:space="preserve"> </w:t>
      </w:r>
      <w:r w:rsidRPr="008B0BC3">
        <w:rPr>
          <w:rFonts w:ascii="仿宋" w:eastAsia="仿宋" w:hAnsi="仿宋" w:hint="eastAsia"/>
          <w:sz w:val="32"/>
          <w:szCs w:val="32"/>
        </w:rPr>
        <w:t>在各社团确定指导老师之后，填写《南京财经大学红山学院社团指导老师信息登记表》，交由学院社团联合会备案。</w:t>
      </w:r>
    </w:p>
    <w:p w14:paraId="31E1D9EE" w14:textId="77777777" w:rsidR="007769CA"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第七条</w:t>
      </w:r>
      <w:r w:rsidRPr="008B0BC3">
        <w:rPr>
          <w:rFonts w:ascii="仿宋" w:eastAsia="仿宋" w:hAnsi="仿宋"/>
          <w:sz w:val="32"/>
          <w:szCs w:val="32"/>
        </w:rPr>
        <w:t xml:space="preserve"> </w:t>
      </w:r>
      <w:r w:rsidRPr="008B0BC3">
        <w:rPr>
          <w:rFonts w:ascii="仿宋" w:eastAsia="仿宋" w:hAnsi="仿宋" w:hint="eastAsia"/>
          <w:sz w:val="32"/>
          <w:szCs w:val="32"/>
        </w:rPr>
        <w:t>学院社团联合会在接到各社团的指导老师的信息登记表后，将对其信息进行核对，核对无误后，由共青团南京财经大学红山学院委员会颁发正式聘书并组织培训。</w:t>
      </w:r>
    </w:p>
    <w:p w14:paraId="40725B19" w14:textId="77777777" w:rsidR="007769CA" w:rsidRPr="008B0BC3" w:rsidRDefault="007769CA" w:rsidP="007769CA">
      <w:pPr>
        <w:spacing w:line="360" w:lineRule="auto"/>
        <w:ind w:firstLineChars="200" w:firstLine="643"/>
        <w:rPr>
          <w:rFonts w:ascii="仿宋" w:eastAsia="仿宋" w:hAnsi="仿宋" w:cs="宋体"/>
          <w:sz w:val="32"/>
          <w:szCs w:val="32"/>
        </w:rPr>
      </w:pPr>
      <w:r w:rsidRPr="008B0BC3">
        <w:rPr>
          <w:rFonts w:ascii="仿宋" w:eastAsia="仿宋" w:hAnsi="仿宋" w:hint="eastAsia"/>
          <w:b/>
          <w:sz w:val="32"/>
          <w:szCs w:val="32"/>
        </w:rPr>
        <w:t>第八条</w:t>
      </w:r>
      <w:r w:rsidRPr="008B0BC3">
        <w:rPr>
          <w:rFonts w:ascii="仿宋" w:eastAsia="仿宋" w:hAnsi="仿宋"/>
          <w:sz w:val="32"/>
          <w:szCs w:val="32"/>
        </w:rPr>
        <w:t xml:space="preserve"> </w:t>
      </w:r>
      <w:r w:rsidRPr="008B0BC3">
        <w:rPr>
          <w:rFonts w:ascii="仿宋" w:eastAsia="仿宋" w:hAnsi="仿宋" w:cs="宋体" w:hint="eastAsia"/>
          <w:sz w:val="32"/>
          <w:szCs w:val="32"/>
        </w:rPr>
        <w:t>社团指导老师如有变更，需按照本章要求重新聘任。</w:t>
      </w:r>
    </w:p>
    <w:p w14:paraId="7E1DAD8A" w14:textId="77777777" w:rsidR="007769CA" w:rsidRPr="008B0BC3" w:rsidRDefault="007769CA" w:rsidP="007769CA">
      <w:pPr>
        <w:spacing w:line="360" w:lineRule="auto"/>
        <w:jc w:val="center"/>
        <w:rPr>
          <w:rFonts w:ascii="黑体" w:eastAsia="黑体" w:hAnsi="黑体"/>
          <w:b/>
          <w:sz w:val="32"/>
          <w:szCs w:val="32"/>
        </w:rPr>
      </w:pPr>
      <w:r w:rsidRPr="008B0BC3">
        <w:rPr>
          <w:rFonts w:ascii="黑体" w:eastAsia="黑体" w:hAnsi="黑体" w:hint="eastAsia"/>
          <w:b/>
          <w:sz w:val="32"/>
          <w:szCs w:val="32"/>
        </w:rPr>
        <w:t>第三章</w:t>
      </w:r>
      <w:r w:rsidRPr="008B0BC3">
        <w:rPr>
          <w:rFonts w:ascii="黑体" w:eastAsia="黑体" w:hAnsi="黑体"/>
          <w:b/>
          <w:sz w:val="32"/>
          <w:szCs w:val="32"/>
        </w:rPr>
        <w:t xml:space="preserve"> </w:t>
      </w:r>
      <w:r w:rsidRPr="008B0BC3">
        <w:rPr>
          <w:rFonts w:ascii="黑体" w:eastAsia="黑体" w:hAnsi="黑体" w:hint="eastAsia"/>
          <w:b/>
          <w:sz w:val="32"/>
          <w:szCs w:val="32"/>
        </w:rPr>
        <w:t>指导老师工作职责</w:t>
      </w:r>
    </w:p>
    <w:p w14:paraId="539770B5" w14:textId="77777777" w:rsidR="007769CA" w:rsidRDefault="007769CA" w:rsidP="007769CA">
      <w:pPr>
        <w:spacing w:line="360" w:lineRule="auto"/>
        <w:ind w:firstLineChars="200" w:firstLine="643"/>
        <w:rPr>
          <w:rFonts w:ascii="仿宋" w:eastAsia="仿宋" w:hAnsi="仿宋" w:cs="宋体"/>
          <w:sz w:val="32"/>
          <w:szCs w:val="32"/>
        </w:rPr>
      </w:pPr>
      <w:r w:rsidRPr="008B0BC3">
        <w:rPr>
          <w:rFonts w:ascii="仿宋" w:eastAsia="仿宋" w:hAnsi="仿宋" w:cs="宋体" w:hint="eastAsia"/>
          <w:b/>
          <w:sz w:val="32"/>
          <w:szCs w:val="32"/>
        </w:rPr>
        <w:t>第九条</w:t>
      </w:r>
      <w:r w:rsidRPr="008B0BC3">
        <w:rPr>
          <w:rFonts w:ascii="仿宋" w:eastAsia="仿宋" w:hAnsi="仿宋" w:cs="宋体"/>
          <w:sz w:val="32"/>
          <w:szCs w:val="32"/>
        </w:rPr>
        <w:t xml:space="preserve"> </w:t>
      </w:r>
      <w:r w:rsidRPr="008B0BC3">
        <w:rPr>
          <w:rFonts w:ascii="仿宋" w:eastAsia="仿宋" w:hAnsi="仿宋" w:cs="宋体" w:hint="eastAsia"/>
          <w:sz w:val="32"/>
          <w:szCs w:val="32"/>
        </w:rPr>
        <w:t>根据院大学生社团联合会颁布的各项章程、条例以及办法，主动指导学生社团活动、社团运作、活动策划、专业研究、财务管理、换届改选等工作，协助解决学生社团</w:t>
      </w:r>
      <w:r w:rsidRPr="008B0BC3">
        <w:rPr>
          <w:rFonts w:ascii="仿宋" w:eastAsia="仿宋" w:hAnsi="仿宋" w:cs="宋体" w:hint="eastAsia"/>
          <w:sz w:val="32"/>
          <w:szCs w:val="32"/>
        </w:rPr>
        <w:lastRenderedPageBreak/>
        <w:t>在活动中所遇到的专业问题。指导学生社团定期制定工作计划，做好期末工作总结。</w:t>
      </w:r>
    </w:p>
    <w:p w14:paraId="73CBA70B" w14:textId="77777777" w:rsidR="007769CA" w:rsidRDefault="007769CA" w:rsidP="007769CA">
      <w:pPr>
        <w:spacing w:line="360" w:lineRule="auto"/>
        <w:ind w:firstLineChars="200" w:firstLine="643"/>
        <w:rPr>
          <w:rFonts w:ascii="仿宋" w:eastAsia="仿宋" w:hAnsi="仿宋" w:cs="宋体"/>
          <w:sz w:val="32"/>
          <w:szCs w:val="32"/>
        </w:rPr>
      </w:pPr>
      <w:r w:rsidRPr="008B0BC3">
        <w:rPr>
          <w:rFonts w:ascii="仿宋" w:eastAsia="仿宋" w:hAnsi="仿宋" w:cs="宋体" w:hint="eastAsia"/>
          <w:b/>
          <w:sz w:val="32"/>
          <w:szCs w:val="32"/>
        </w:rPr>
        <w:t>第十条</w:t>
      </w:r>
      <w:r w:rsidRPr="008B0BC3">
        <w:rPr>
          <w:rFonts w:ascii="仿宋" w:eastAsia="仿宋" w:hAnsi="仿宋" w:cs="宋体"/>
          <w:sz w:val="32"/>
          <w:szCs w:val="32"/>
        </w:rPr>
        <w:t xml:space="preserve"> </w:t>
      </w:r>
      <w:r w:rsidRPr="008B0BC3">
        <w:rPr>
          <w:rFonts w:ascii="仿宋" w:eastAsia="仿宋" w:hAnsi="仿宋" w:cs="宋体" w:hint="eastAsia"/>
          <w:sz w:val="32"/>
          <w:szCs w:val="32"/>
        </w:rPr>
        <w:t>指导本社团的文化建设，努力营造健康向上的社团文化氛围，帮助社团成员树立良好的精神风貌，培养和提高大学生综合素质。</w:t>
      </w:r>
    </w:p>
    <w:p w14:paraId="66D44249" w14:textId="77777777" w:rsidR="007769CA" w:rsidRDefault="007769CA" w:rsidP="007769CA">
      <w:pPr>
        <w:spacing w:line="360" w:lineRule="auto"/>
        <w:ind w:firstLineChars="200" w:firstLine="643"/>
        <w:rPr>
          <w:rFonts w:ascii="仿宋" w:eastAsia="仿宋" w:hAnsi="仿宋" w:cs="宋体"/>
          <w:sz w:val="32"/>
          <w:szCs w:val="32"/>
        </w:rPr>
      </w:pPr>
      <w:r w:rsidRPr="008B0BC3">
        <w:rPr>
          <w:rFonts w:ascii="仿宋" w:eastAsia="仿宋" w:hAnsi="仿宋" w:cs="宋体" w:hint="eastAsia"/>
          <w:b/>
          <w:sz w:val="32"/>
          <w:szCs w:val="32"/>
        </w:rPr>
        <w:t>第十一条</w:t>
      </w:r>
      <w:r w:rsidRPr="008B0BC3">
        <w:rPr>
          <w:rFonts w:ascii="仿宋" w:eastAsia="仿宋" w:hAnsi="仿宋" w:cs="宋体"/>
          <w:sz w:val="32"/>
          <w:szCs w:val="32"/>
        </w:rPr>
        <w:t xml:space="preserve"> </w:t>
      </w:r>
      <w:r w:rsidRPr="008B0BC3">
        <w:rPr>
          <w:rFonts w:ascii="仿宋" w:eastAsia="仿宋" w:hAnsi="仿宋" w:cs="宋体" w:hint="eastAsia"/>
          <w:sz w:val="32"/>
          <w:szCs w:val="32"/>
        </w:rPr>
        <w:t>社团指导老师有指导学生课外活动的职责，要审核每学期活动策划和立项，积极参与、指导学生社团活动，保证社团活动的质量和活动效果，对于活动中存在的各类问题和学生关注的问题，要及时掌握并确定本社团的稳定。</w:t>
      </w:r>
    </w:p>
    <w:p w14:paraId="77FFDCEF" w14:textId="77777777" w:rsidR="007769CA" w:rsidRDefault="007769CA" w:rsidP="007769CA">
      <w:pPr>
        <w:spacing w:line="360" w:lineRule="auto"/>
        <w:ind w:firstLineChars="200" w:firstLine="643"/>
        <w:rPr>
          <w:rFonts w:ascii="仿宋" w:eastAsia="仿宋" w:hAnsi="仿宋" w:cs="宋体"/>
          <w:sz w:val="32"/>
          <w:szCs w:val="32"/>
        </w:rPr>
      </w:pPr>
      <w:r w:rsidRPr="008B0BC3">
        <w:rPr>
          <w:rFonts w:ascii="仿宋" w:eastAsia="仿宋" w:hAnsi="仿宋" w:cs="宋体" w:hint="eastAsia"/>
          <w:b/>
          <w:sz w:val="32"/>
          <w:szCs w:val="32"/>
        </w:rPr>
        <w:t>第十二条</w:t>
      </w:r>
      <w:r w:rsidRPr="008B0BC3">
        <w:rPr>
          <w:rFonts w:ascii="仿宋" w:eastAsia="仿宋" w:hAnsi="仿宋" w:cs="宋体"/>
          <w:sz w:val="32"/>
          <w:szCs w:val="32"/>
        </w:rPr>
        <w:t xml:space="preserve"> </w:t>
      </w:r>
      <w:r w:rsidRPr="008B0BC3">
        <w:rPr>
          <w:rFonts w:ascii="仿宋" w:eastAsia="仿宋" w:hAnsi="仿宋" w:cs="宋体" w:hint="eastAsia"/>
          <w:sz w:val="32"/>
          <w:szCs w:val="32"/>
        </w:rPr>
        <w:t>加强本社团财务管理，定期对本社团账目进行核查，督促本社团负责人定期向社团全体成员、社团联合会、团委汇报经费使用情况。</w:t>
      </w:r>
    </w:p>
    <w:p w14:paraId="2DCBA4AD" w14:textId="77777777" w:rsidR="007769CA" w:rsidRDefault="007769CA" w:rsidP="007769CA">
      <w:pPr>
        <w:spacing w:line="360" w:lineRule="auto"/>
        <w:ind w:firstLineChars="200" w:firstLine="643"/>
        <w:rPr>
          <w:rFonts w:ascii="仿宋" w:eastAsia="仿宋" w:hAnsi="仿宋" w:cs="宋体"/>
          <w:bCs/>
          <w:sz w:val="32"/>
          <w:szCs w:val="32"/>
        </w:rPr>
      </w:pPr>
      <w:r w:rsidRPr="008B0BC3">
        <w:rPr>
          <w:rFonts w:ascii="仿宋" w:eastAsia="仿宋" w:hAnsi="仿宋" w:cs="宋体" w:hint="eastAsia"/>
          <w:b/>
          <w:sz w:val="32"/>
          <w:szCs w:val="32"/>
        </w:rPr>
        <w:t>第十三条</w:t>
      </w:r>
      <w:r w:rsidRPr="008B0BC3">
        <w:rPr>
          <w:rFonts w:ascii="仿宋" w:eastAsia="仿宋" w:hAnsi="仿宋" w:cs="宋体"/>
          <w:b/>
          <w:sz w:val="32"/>
          <w:szCs w:val="32"/>
        </w:rPr>
        <w:t xml:space="preserve"> </w:t>
      </w:r>
      <w:r w:rsidRPr="008B0BC3">
        <w:rPr>
          <w:rFonts w:ascii="仿宋" w:eastAsia="仿宋" w:hAnsi="仿宋" w:cs="宋体" w:hint="eastAsia"/>
          <w:bCs/>
          <w:sz w:val="32"/>
          <w:szCs w:val="32"/>
        </w:rPr>
        <w:t>定期开展社团例会：每学期不少于</w:t>
      </w:r>
      <w:r w:rsidRPr="008B0BC3">
        <w:rPr>
          <w:rFonts w:ascii="仿宋" w:eastAsia="仿宋" w:hAnsi="仿宋" w:cs="宋体"/>
          <w:bCs/>
          <w:sz w:val="32"/>
          <w:szCs w:val="32"/>
        </w:rPr>
        <w:t>3</w:t>
      </w:r>
      <w:r w:rsidRPr="008B0BC3">
        <w:rPr>
          <w:rFonts w:ascii="仿宋" w:eastAsia="仿宋" w:hAnsi="仿宋" w:cs="宋体" w:hint="eastAsia"/>
          <w:bCs/>
          <w:sz w:val="32"/>
          <w:szCs w:val="32"/>
        </w:rPr>
        <w:t>次，形成会议记录。组织相关培训每学期至少1次，其中体育竞技类社团每学期不少于</w:t>
      </w:r>
      <w:r w:rsidRPr="008B0BC3">
        <w:rPr>
          <w:rFonts w:ascii="仿宋" w:eastAsia="仿宋" w:hAnsi="仿宋" w:cs="宋体"/>
          <w:bCs/>
          <w:sz w:val="32"/>
          <w:szCs w:val="32"/>
        </w:rPr>
        <w:t>3</w:t>
      </w:r>
      <w:r w:rsidRPr="008B0BC3">
        <w:rPr>
          <w:rFonts w:ascii="仿宋" w:eastAsia="仿宋" w:hAnsi="仿宋" w:cs="宋体" w:hint="eastAsia"/>
          <w:bCs/>
          <w:sz w:val="32"/>
          <w:szCs w:val="32"/>
        </w:rPr>
        <w:t>次</w:t>
      </w:r>
      <w:r>
        <w:rPr>
          <w:rFonts w:ascii="仿宋" w:eastAsia="仿宋" w:hAnsi="仿宋" w:cs="宋体" w:hint="eastAsia"/>
          <w:bCs/>
          <w:sz w:val="32"/>
          <w:szCs w:val="32"/>
        </w:rPr>
        <w:t>。</w:t>
      </w:r>
      <w:r w:rsidRPr="008B0BC3">
        <w:rPr>
          <w:rFonts w:ascii="仿宋" w:eastAsia="仿宋" w:hAnsi="仿宋" w:cs="宋体" w:hint="eastAsia"/>
          <w:bCs/>
          <w:sz w:val="32"/>
          <w:szCs w:val="32"/>
        </w:rPr>
        <w:t>竞赛类社团至少参与指导活动竞赛</w:t>
      </w:r>
      <w:r w:rsidRPr="008B0BC3">
        <w:rPr>
          <w:rFonts w:ascii="仿宋" w:eastAsia="仿宋" w:hAnsi="仿宋" w:cs="宋体"/>
          <w:bCs/>
          <w:sz w:val="32"/>
          <w:szCs w:val="32"/>
        </w:rPr>
        <w:t>1</w:t>
      </w:r>
      <w:r w:rsidRPr="008B0BC3">
        <w:rPr>
          <w:rFonts w:ascii="仿宋" w:eastAsia="仿宋" w:hAnsi="仿宋" w:cs="宋体" w:hint="eastAsia"/>
          <w:bCs/>
          <w:sz w:val="32"/>
          <w:szCs w:val="32"/>
        </w:rPr>
        <w:t>次。</w:t>
      </w:r>
      <w:r>
        <w:rPr>
          <w:rFonts w:ascii="仿宋" w:eastAsia="仿宋" w:hAnsi="仿宋" w:cs="宋体" w:hint="eastAsia"/>
          <w:bCs/>
          <w:sz w:val="32"/>
          <w:szCs w:val="32"/>
        </w:rPr>
        <w:t>指导老师参加社团活动，</w:t>
      </w:r>
      <w:r w:rsidRPr="008B0BC3">
        <w:rPr>
          <w:rFonts w:ascii="仿宋" w:eastAsia="仿宋" w:hAnsi="仿宋" w:cs="宋体" w:hint="eastAsia"/>
          <w:bCs/>
          <w:sz w:val="32"/>
          <w:szCs w:val="32"/>
        </w:rPr>
        <w:t>每次不得少于</w:t>
      </w:r>
      <w:r w:rsidRPr="008B0BC3">
        <w:rPr>
          <w:rFonts w:ascii="仿宋" w:eastAsia="仿宋" w:hAnsi="仿宋" w:cs="宋体"/>
          <w:bCs/>
          <w:sz w:val="32"/>
          <w:szCs w:val="32"/>
        </w:rPr>
        <w:t>1</w:t>
      </w:r>
      <w:r w:rsidRPr="008B0BC3">
        <w:rPr>
          <w:rFonts w:ascii="仿宋" w:eastAsia="仿宋" w:hAnsi="仿宋" w:cs="宋体" w:hint="eastAsia"/>
          <w:bCs/>
          <w:sz w:val="32"/>
          <w:szCs w:val="32"/>
        </w:rPr>
        <w:t>课时（</w:t>
      </w:r>
      <w:r w:rsidRPr="008B0BC3">
        <w:rPr>
          <w:rFonts w:ascii="仿宋" w:eastAsia="仿宋" w:hAnsi="仿宋" w:cs="宋体"/>
          <w:bCs/>
          <w:sz w:val="32"/>
          <w:szCs w:val="32"/>
        </w:rPr>
        <w:t>45</w:t>
      </w:r>
      <w:r w:rsidRPr="008B0BC3">
        <w:rPr>
          <w:rFonts w:ascii="仿宋" w:eastAsia="仿宋" w:hAnsi="仿宋" w:cs="宋体" w:hint="eastAsia"/>
          <w:bCs/>
          <w:sz w:val="32"/>
          <w:szCs w:val="32"/>
        </w:rPr>
        <w:t>分钟）；每学期原则上</w:t>
      </w:r>
      <w:r>
        <w:rPr>
          <w:rFonts w:ascii="仿宋" w:eastAsia="仿宋" w:hAnsi="仿宋" w:cs="宋体" w:hint="eastAsia"/>
          <w:bCs/>
          <w:sz w:val="32"/>
          <w:szCs w:val="32"/>
        </w:rPr>
        <w:t>应达到</w:t>
      </w:r>
      <w:r w:rsidRPr="008B0BC3">
        <w:rPr>
          <w:rFonts w:ascii="仿宋" w:eastAsia="仿宋" w:hAnsi="仿宋" w:cs="宋体"/>
          <w:bCs/>
          <w:sz w:val="32"/>
          <w:szCs w:val="32"/>
        </w:rPr>
        <w:t>10</w:t>
      </w:r>
      <w:r w:rsidRPr="008B0BC3">
        <w:rPr>
          <w:rFonts w:ascii="仿宋" w:eastAsia="仿宋" w:hAnsi="仿宋" w:cs="宋体" w:hint="eastAsia"/>
          <w:bCs/>
          <w:sz w:val="32"/>
          <w:szCs w:val="32"/>
        </w:rPr>
        <w:t>课时</w:t>
      </w:r>
      <w:r>
        <w:rPr>
          <w:rFonts w:ascii="仿宋" w:eastAsia="仿宋" w:hAnsi="仿宋" w:cs="宋体" w:hint="eastAsia"/>
          <w:bCs/>
          <w:sz w:val="32"/>
          <w:szCs w:val="32"/>
        </w:rPr>
        <w:t>。</w:t>
      </w:r>
      <w:r w:rsidRPr="008B0BC3">
        <w:rPr>
          <w:rFonts w:ascii="仿宋" w:eastAsia="仿宋" w:hAnsi="仿宋" w:cs="宋体" w:hint="eastAsia"/>
          <w:bCs/>
          <w:sz w:val="32"/>
          <w:szCs w:val="32"/>
        </w:rPr>
        <w:t>如遇特殊重大赛事</w:t>
      </w:r>
      <w:r>
        <w:rPr>
          <w:rFonts w:ascii="仿宋" w:eastAsia="仿宋" w:hAnsi="仿宋" w:cs="宋体" w:hint="eastAsia"/>
          <w:bCs/>
          <w:sz w:val="32"/>
          <w:szCs w:val="32"/>
        </w:rPr>
        <w:t>，指导</w:t>
      </w:r>
      <w:r w:rsidRPr="008B0BC3">
        <w:rPr>
          <w:rFonts w:ascii="仿宋" w:eastAsia="仿宋" w:hAnsi="仿宋" w:cs="宋体" w:hint="eastAsia"/>
          <w:bCs/>
          <w:sz w:val="32"/>
          <w:szCs w:val="32"/>
        </w:rPr>
        <w:t>课时</w:t>
      </w:r>
      <w:r>
        <w:rPr>
          <w:rFonts w:ascii="仿宋" w:eastAsia="仿宋" w:hAnsi="仿宋" w:cs="宋体" w:hint="eastAsia"/>
          <w:bCs/>
          <w:sz w:val="32"/>
          <w:szCs w:val="32"/>
        </w:rPr>
        <w:t>有较大增加</w:t>
      </w:r>
      <w:r w:rsidRPr="008B0BC3">
        <w:rPr>
          <w:rFonts w:ascii="仿宋" w:eastAsia="仿宋" w:hAnsi="仿宋" w:cs="宋体" w:hint="eastAsia"/>
          <w:bCs/>
          <w:sz w:val="32"/>
          <w:szCs w:val="32"/>
        </w:rPr>
        <w:t>，需学院分管领导批准。</w:t>
      </w:r>
    </w:p>
    <w:p w14:paraId="78795164" w14:textId="77777777" w:rsidR="007769CA" w:rsidRPr="008B0BC3" w:rsidRDefault="007769CA" w:rsidP="007769CA">
      <w:pPr>
        <w:spacing w:line="360" w:lineRule="auto"/>
        <w:ind w:firstLineChars="200" w:firstLine="643"/>
        <w:rPr>
          <w:rFonts w:ascii="仿宋" w:eastAsia="仿宋" w:hAnsi="仿宋" w:cs="宋体"/>
          <w:b/>
          <w:sz w:val="32"/>
          <w:szCs w:val="32"/>
        </w:rPr>
      </w:pPr>
      <w:r w:rsidRPr="008B0BC3">
        <w:rPr>
          <w:rFonts w:ascii="仿宋" w:eastAsia="仿宋" w:hAnsi="仿宋" w:cs="宋体" w:hint="eastAsia"/>
          <w:b/>
          <w:sz w:val="32"/>
          <w:szCs w:val="32"/>
        </w:rPr>
        <w:t xml:space="preserve">第十四条 </w:t>
      </w:r>
      <w:r w:rsidRPr="008B0BC3">
        <w:rPr>
          <w:rFonts w:ascii="仿宋" w:eastAsia="仿宋" w:hAnsi="仿宋" w:cs="宋体" w:hint="eastAsia"/>
          <w:sz w:val="32"/>
          <w:szCs w:val="32"/>
        </w:rPr>
        <w:t>指导换届改选工作，做好社团干部的选拔、培养、考察、考核、评优工作，按照社团联合会干部的选拔要</w:t>
      </w:r>
      <w:r w:rsidRPr="008B0BC3">
        <w:rPr>
          <w:rFonts w:ascii="仿宋" w:eastAsia="仿宋" w:hAnsi="仿宋" w:cs="宋体" w:hint="eastAsia"/>
          <w:sz w:val="32"/>
          <w:szCs w:val="32"/>
        </w:rPr>
        <w:lastRenderedPageBreak/>
        <w:t>求，开展换届、改选工作，对于</w:t>
      </w:r>
      <w:r>
        <w:rPr>
          <w:rFonts w:ascii="仿宋" w:eastAsia="仿宋" w:hAnsi="仿宋" w:cs="宋体" w:hint="eastAsia"/>
          <w:sz w:val="32"/>
          <w:szCs w:val="32"/>
        </w:rPr>
        <w:t>社团</w:t>
      </w:r>
      <w:r w:rsidRPr="008B0BC3">
        <w:rPr>
          <w:rFonts w:ascii="仿宋" w:eastAsia="仿宋" w:hAnsi="仿宋" w:cs="宋体" w:hint="eastAsia"/>
          <w:sz w:val="32"/>
          <w:szCs w:val="32"/>
        </w:rPr>
        <w:t>干部的撤换和调整，需上报社团联合会备案。</w:t>
      </w:r>
    </w:p>
    <w:p w14:paraId="613473A5" w14:textId="46A50990" w:rsidR="007769CA" w:rsidRPr="008B0BC3" w:rsidRDefault="007769CA" w:rsidP="007769CA">
      <w:pPr>
        <w:spacing w:line="360" w:lineRule="auto"/>
        <w:jc w:val="center"/>
        <w:rPr>
          <w:rFonts w:ascii="黑体" w:eastAsia="黑体" w:hAnsi="黑体"/>
          <w:b/>
          <w:sz w:val="32"/>
          <w:szCs w:val="32"/>
        </w:rPr>
      </w:pPr>
      <w:r w:rsidRPr="008B0BC3">
        <w:rPr>
          <w:rFonts w:ascii="黑体" w:eastAsia="黑体" w:hAnsi="黑体" w:hint="eastAsia"/>
          <w:b/>
          <w:sz w:val="32"/>
          <w:szCs w:val="32"/>
        </w:rPr>
        <w:t>第四章</w:t>
      </w:r>
      <w:r w:rsidRPr="008B0BC3">
        <w:rPr>
          <w:rFonts w:ascii="黑体" w:eastAsia="黑体" w:hAnsi="黑体"/>
          <w:b/>
          <w:sz w:val="32"/>
          <w:szCs w:val="32"/>
        </w:rPr>
        <w:t xml:space="preserve"> </w:t>
      </w:r>
      <w:r w:rsidRPr="008B0BC3">
        <w:rPr>
          <w:rFonts w:ascii="黑体" w:eastAsia="黑体" w:hAnsi="黑体" w:hint="eastAsia"/>
          <w:b/>
          <w:sz w:val="32"/>
          <w:szCs w:val="32"/>
        </w:rPr>
        <w:t>指导老师工作考核和</w:t>
      </w:r>
      <w:r w:rsidR="0050095D">
        <w:rPr>
          <w:rFonts w:ascii="黑体" w:eastAsia="黑体" w:hAnsi="黑体" w:hint="eastAsia"/>
          <w:b/>
          <w:sz w:val="32"/>
          <w:szCs w:val="32"/>
        </w:rPr>
        <w:t>激励</w:t>
      </w:r>
    </w:p>
    <w:p w14:paraId="344566C5" w14:textId="77777777" w:rsidR="007769CA"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 xml:space="preserve">第十五条 </w:t>
      </w:r>
      <w:r w:rsidRPr="008B0BC3">
        <w:rPr>
          <w:rFonts w:ascii="仿宋" w:eastAsia="仿宋" w:hAnsi="仿宋" w:hint="eastAsia"/>
          <w:sz w:val="32"/>
          <w:szCs w:val="32"/>
        </w:rPr>
        <w:t>被选聘为指导老师的教师，工作量核算认定按照1000元</w:t>
      </w:r>
      <w:r w:rsidRPr="008B0BC3">
        <w:rPr>
          <w:rFonts w:ascii="仿宋" w:eastAsia="仿宋" w:hAnsi="仿宋"/>
          <w:sz w:val="32"/>
          <w:szCs w:val="32"/>
        </w:rPr>
        <w:t>/</w:t>
      </w:r>
      <w:r>
        <w:rPr>
          <w:rFonts w:ascii="仿宋" w:eastAsia="仿宋" w:hAnsi="仿宋" w:hint="eastAsia"/>
          <w:sz w:val="32"/>
          <w:szCs w:val="32"/>
        </w:rPr>
        <w:t>学年的</w:t>
      </w:r>
      <w:r w:rsidRPr="008B0BC3">
        <w:rPr>
          <w:rFonts w:ascii="仿宋" w:eastAsia="仿宋" w:hAnsi="仿宋" w:hint="eastAsia"/>
          <w:sz w:val="32"/>
          <w:szCs w:val="32"/>
        </w:rPr>
        <w:t>标准认定执行，由学院团委统一汇总后，在聘期考核后发放。</w:t>
      </w:r>
    </w:p>
    <w:p w14:paraId="658467A2" w14:textId="77777777" w:rsidR="007769CA"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第十六条</w:t>
      </w:r>
      <w:r w:rsidRPr="008B0BC3">
        <w:rPr>
          <w:rFonts w:ascii="仿宋" w:eastAsia="仿宋" w:hAnsi="仿宋"/>
          <w:sz w:val="32"/>
          <w:szCs w:val="32"/>
        </w:rPr>
        <w:t xml:space="preserve"> 所指导的社团获得全国级、省级比赛奖项，颁发</w:t>
      </w:r>
      <w:r w:rsidRPr="008B0BC3">
        <w:rPr>
          <w:rFonts w:ascii="Calibri" w:eastAsia="仿宋" w:hAnsi="Calibri" w:cs="Calibri"/>
          <w:sz w:val="32"/>
          <w:szCs w:val="32"/>
        </w:rPr>
        <w:t> </w:t>
      </w:r>
      <w:r w:rsidRPr="008B0BC3">
        <w:rPr>
          <w:rFonts w:ascii="仿宋" w:eastAsia="仿宋" w:hAnsi="仿宋" w:cs="仿宋" w:hint="eastAsia"/>
          <w:sz w:val="32"/>
          <w:szCs w:val="32"/>
        </w:rPr>
        <w:t>“</w:t>
      </w:r>
      <w:r w:rsidRPr="008B0BC3">
        <w:rPr>
          <w:rFonts w:ascii="仿宋" w:eastAsia="仿宋" w:hAnsi="仿宋"/>
          <w:sz w:val="32"/>
          <w:szCs w:val="32"/>
        </w:rPr>
        <w:t>南京财经大学红山学院优秀学生社团指导老师”荣誉称号，奖金发放参照《南京财经大学红山学院教学奖励管理办法》。</w:t>
      </w:r>
    </w:p>
    <w:p w14:paraId="2388AA6A" w14:textId="4084E518" w:rsidR="007769CA"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 xml:space="preserve">第十七条 </w:t>
      </w:r>
      <w:r w:rsidRPr="008B0BC3">
        <w:rPr>
          <w:rFonts w:ascii="仿宋" w:eastAsia="仿宋" w:hAnsi="仿宋" w:hint="eastAsia"/>
          <w:sz w:val="32"/>
          <w:szCs w:val="32"/>
        </w:rPr>
        <w:t>对社团个别举办效果好、参与度高、</w:t>
      </w:r>
      <w:r w:rsidR="008F0F87">
        <w:rPr>
          <w:rFonts w:ascii="仿宋" w:eastAsia="仿宋" w:hAnsi="仿宋" w:hint="eastAsia"/>
          <w:sz w:val="32"/>
          <w:szCs w:val="32"/>
        </w:rPr>
        <w:t>有一定</w:t>
      </w:r>
      <w:r w:rsidRPr="008B0BC3">
        <w:rPr>
          <w:rFonts w:ascii="仿宋" w:eastAsia="仿宋" w:hAnsi="仿宋" w:hint="eastAsia"/>
          <w:sz w:val="32"/>
          <w:szCs w:val="32"/>
        </w:rPr>
        <w:t>影响力</w:t>
      </w:r>
      <w:r>
        <w:rPr>
          <w:rFonts w:ascii="仿宋" w:eastAsia="仿宋" w:hAnsi="仿宋" w:hint="eastAsia"/>
          <w:sz w:val="32"/>
          <w:szCs w:val="32"/>
        </w:rPr>
        <w:t>（市级以上媒体报道）</w:t>
      </w:r>
      <w:r w:rsidRPr="008B0BC3">
        <w:rPr>
          <w:rFonts w:ascii="仿宋" w:eastAsia="仿宋" w:hAnsi="仿宋" w:hint="eastAsia"/>
          <w:sz w:val="32"/>
          <w:szCs w:val="32"/>
        </w:rPr>
        <w:t>的活动，可由社团指导老师提供相关证明材料，申请特别</w:t>
      </w:r>
      <w:r>
        <w:rPr>
          <w:rFonts w:ascii="仿宋" w:eastAsia="仿宋" w:hAnsi="仿宋" w:hint="eastAsia"/>
          <w:sz w:val="32"/>
          <w:szCs w:val="32"/>
        </w:rPr>
        <w:t>经费</w:t>
      </w:r>
      <w:r w:rsidRPr="008B0BC3">
        <w:rPr>
          <w:rFonts w:ascii="仿宋" w:eastAsia="仿宋" w:hAnsi="仿宋"/>
          <w:sz w:val="32"/>
          <w:szCs w:val="32"/>
        </w:rPr>
        <w:t>500</w:t>
      </w:r>
      <w:r w:rsidRPr="008B0BC3">
        <w:rPr>
          <w:rFonts w:ascii="仿宋" w:eastAsia="仿宋" w:hAnsi="仿宋" w:hint="eastAsia"/>
          <w:sz w:val="32"/>
          <w:szCs w:val="32"/>
        </w:rPr>
        <w:t>元</w:t>
      </w:r>
      <w:r w:rsidRPr="008B0BC3">
        <w:rPr>
          <w:rFonts w:ascii="仿宋" w:eastAsia="仿宋" w:hAnsi="仿宋"/>
          <w:sz w:val="32"/>
          <w:szCs w:val="32"/>
        </w:rPr>
        <w:t>/</w:t>
      </w:r>
      <w:r w:rsidRPr="008B0BC3">
        <w:rPr>
          <w:rFonts w:ascii="仿宋" w:eastAsia="仿宋" w:hAnsi="仿宋" w:hint="eastAsia"/>
          <w:sz w:val="32"/>
          <w:szCs w:val="32"/>
        </w:rPr>
        <w:t>次。证明材料包括：活动企划案、市级以上（包含市）新闻报道、PU平台学生报名参与人数截图（不少于</w:t>
      </w:r>
      <w:r w:rsidRPr="008B0BC3">
        <w:rPr>
          <w:rFonts w:ascii="仿宋" w:eastAsia="仿宋" w:hAnsi="仿宋"/>
          <w:sz w:val="32"/>
          <w:szCs w:val="32"/>
        </w:rPr>
        <w:t>300</w:t>
      </w:r>
      <w:r w:rsidRPr="008B0BC3">
        <w:rPr>
          <w:rFonts w:ascii="仿宋" w:eastAsia="仿宋" w:hAnsi="仿宋" w:hint="eastAsia"/>
          <w:sz w:val="32"/>
          <w:szCs w:val="32"/>
        </w:rPr>
        <w:t>人）、活动当日照片（不少于10张）。</w:t>
      </w:r>
    </w:p>
    <w:p w14:paraId="2B62E2B0" w14:textId="537073DD" w:rsidR="00394F38"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第十八条</w:t>
      </w:r>
      <w:r w:rsidRPr="008B0BC3">
        <w:rPr>
          <w:rFonts w:ascii="仿宋" w:eastAsia="仿宋" w:hAnsi="仿宋" w:hint="eastAsia"/>
          <w:sz w:val="32"/>
          <w:szCs w:val="32"/>
        </w:rPr>
        <w:t xml:space="preserve"> </w:t>
      </w:r>
      <w:r w:rsidR="00394F38">
        <w:rPr>
          <w:rFonts w:ascii="仿宋" w:eastAsia="仿宋" w:hAnsi="仿宋" w:hint="eastAsia"/>
          <w:sz w:val="32"/>
          <w:szCs w:val="32"/>
        </w:rPr>
        <w:t>鼓励</w:t>
      </w:r>
      <w:r w:rsidR="00EE0D62">
        <w:rPr>
          <w:rFonts w:ascii="仿宋" w:eastAsia="仿宋" w:hAnsi="仿宋" w:hint="eastAsia"/>
          <w:sz w:val="32"/>
          <w:szCs w:val="32"/>
        </w:rPr>
        <w:t>指导教师指导</w:t>
      </w:r>
      <w:r w:rsidR="00394F38">
        <w:rPr>
          <w:rFonts w:ascii="仿宋" w:eastAsia="仿宋" w:hAnsi="仿宋" w:hint="eastAsia"/>
          <w:sz w:val="32"/>
          <w:szCs w:val="32"/>
        </w:rPr>
        <w:t>各社团打造品牌活动项目，</w:t>
      </w:r>
      <w:r w:rsidR="00EE0D62">
        <w:rPr>
          <w:rFonts w:ascii="仿宋" w:eastAsia="仿宋" w:hAnsi="仿宋" w:hint="eastAsia"/>
          <w:sz w:val="32"/>
          <w:szCs w:val="32"/>
        </w:rPr>
        <w:t>品牌项目应符合如下</w:t>
      </w:r>
      <w:r w:rsidR="008F0F87">
        <w:rPr>
          <w:rFonts w:ascii="仿宋" w:eastAsia="仿宋" w:hAnsi="仿宋" w:hint="eastAsia"/>
          <w:sz w:val="32"/>
          <w:szCs w:val="32"/>
        </w:rPr>
        <w:t>基本条件</w:t>
      </w:r>
      <w:r w:rsidR="00EE0D62">
        <w:rPr>
          <w:rFonts w:ascii="仿宋" w:eastAsia="仿宋" w:hAnsi="仿宋" w:hint="eastAsia"/>
          <w:sz w:val="32"/>
          <w:szCs w:val="32"/>
        </w:rPr>
        <w:t>：具有可持续性（运行时间不低于</w:t>
      </w:r>
      <w:r w:rsidR="008F0F87">
        <w:rPr>
          <w:rFonts w:ascii="仿宋" w:eastAsia="仿宋" w:hAnsi="仿宋"/>
          <w:sz w:val="32"/>
          <w:szCs w:val="32"/>
        </w:rPr>
        <w:t>2</w:t>
      </w:r>
      <w:r w:rsidR="00EE0D62">
        <w:rPr>
          <w:rFonts w:ascii="仿宋" w:eastAsia="仿宋" w:hAnsi="仿宋" w:hint="eastAsia"/>
          <w:sz w:val="32"/>
          <w:szCs w:val="32"/>
        </w:rPr>
        <w:t>年）、具有原创性、具有较高影响力（省级以上媒体报道）</w:t>
      </w:r>
      <w:r w:rsidR="008F0F87">
        <w:rPr>
          <w:rFonts w:ascii="仿宋" w:eastAsia="仿宋" w:hAnsi="仿宋" w:hint="eastAsia"/>
          <w:sz w:val="32"/>
          <w:szCs w:val="32"/>
        </w:rPr>
        <w:t>、具有可推广性（活动呈现载体便于互联网传播）。</w:t>
      </w:r>
      <w:r w:rsidR="008F0F87">
        <w:rPr>
          <w:rFonts w:ascii="仿宋" w:eastAsia="仿宋" w:hAnsi="仿宋" w:hint="eastAsia"/>
          <w:sz w:val="32"/>
          <w:szCs w:val="32"/>
        </w:rPr>
        <w:lastRenderedPageBreak/>
        <w:t>社团品牌活动每年征集1次，入选项目的指导教师，学院给予</w:t>
      </w:r>
      <w:r w:rsidR="00AE64F0">
        <w:rPr>
          <w:rFonts w:ascii="仿宋" w:eastAsia="仿宋" w:hAnsi="仿宋"/>
          <w:sz w:val="32"/>
          <w:szCs w:val="32"/>
        </w:rPr>
        <w:t>5</w:t>
      </w:r>
      <w:r w:rsidR="008F0F87">
        <w:rPr>
          <w:rFonts w:ascii="仿宋" w:eastAsia="仿宋" w:hAnsi="仿宋"/>
          <w:sz w:val="32"/>
          <w:szCs w:val="32"/>
        </w:rPr>
        <w:t>000</w:t>
      </w:r>
      <w:r w:rsidR="008F0F87">
        <w:rPr>
          <w:rFonts w:ascii="仿宋" w:eastAsia="仿宋" w:hAnsi="仿宋" w:hint="eastAsia"/>
          <w:sz w:val="32"/>
          <w:szCs w:val="32"/>
        </w:rPr>
        <w:t>元</w:t>
      </w:r>
      <w:r w:rsidR="008F0F87">
        <w:rPr>
          <w:rFonts w:ascii="仿宋" w:eastAsia="仿宋" w:hAnsi="仿宋"/>
          <w:sz w:val="32"/>
          <w:szCs w:val="32"/>
        </w:rPr>
        <w:t>/</w:t>
      </w:r>
      <w:r w:rsidR="008F0F87">
        <w:rPr>
          <w:rFonts w:ascii="仿宋" w:eastAsia="仿宋" w:hAnsi="仿宋" w:hint="eastAsia"/>
          <w:sz w:val="32"/>
          <w:szCs w:val="32"/>
        </w:rPr>
        <w:t>项的奖励</w:t>
      </w:r>
      <w:r w:rsidR="00AE64F0">
        <w:rPr>
          <w:rFonts w:ascii="仿宋" w:eastAsia="仿宋" w:hAnsi="仿宋" w:hint="eastAsia"/>
          <w:sz w:val="32"/>
          <w:szCs w:val="32"/>
        </w:rPr>
        <w:t>；品牌项目后续开展活动时，学院将加大支持力度。</w:t>
      </w:r>
    </w:p>
    <w:p w14:paraId="4CFE61F3" w14:textId="2475C92C" w:rsidR="007769CA" w:rsidRDefault="002F5FEE" w:rsidP="007769CA">
      <w:pPr>
        <w:spacing w:line="360" w:lineRule="auto"/>
        <w:ind w:firstLineChars="200" w:firstLine="643"/>
        <w:rPr>
          <w:rFonts w:ascii="仿宋" w:eastAsia="仿宋" w:hAnsi="仿宋" w:cs="宋体"/>
          <w:sz w:val="32"/>
          <w:szCs w:val="32"/>
        </w:rPr>
      </w:pPr>
      <w:r w:rsidRPr="008B0BC3">
        <w:rPr>
          <w:rFonts w:ascii="仿宋" w:eastAsia="仿宋" w:hAnsi="仿宋" w:hint="eastAsia"/>
          <w:b/>
          <w:sz w:val="32"/>
          <w:szCs w:val="32"/>
        </w:rPr>
        <w:t>第十九条</w:t>
      </w:r>
      <w:r>
        <w:rPr>
          <w:rFonts w:ascii="仿宋" w:eastAsia="仿宋" w:hAnsi="仿宋" w:hint="eastAsia"/>
          <w:b/>
          <w:sz w:val="32"/>
          <w:szCs w:val="32"/>
        </w:rPr>
        <w:t xml:space="preserve"> </w:t>
      </w:r>
      <w:r w:rsidR="007769CA" w:rsidRPr="008B0BC3">
        <w:rPr>
          <w:rFonts w:ascii="仿宋" w:eastAsia="仿宋" w:hAnsi="仿宋" w:hint="eastAsia"/>
          <w:sz w:val="32"/>
          <w:szCs w:val="32"/>
        </w:rPr>
        <w:t>学院每学期</w:t>
      </w:r>
      <w:r w:rsidR="007769CA" w:rsidRPr="008B0BC3">
        <w:rPr>
          <w:rFonts w:ascii="仿宋" w:eastAsia="仿宋" w:hAnsi="仿宋" w:cs="宋体" w:hint="eastAsia"/>
          <w:sz w:val="32"/>
          <w:szCs w:val="32"/>
        </w:rPr>
        <w:t>对社团指导老师进行考核，指导老师指导学生社团情况纳入教师思想政治工作和师德师</w:t>
      </w:r>
      <w:proofErr w:type="gramStart"/>
      <w:r w:rsidR="007769CA" w:rsidRPr="008B0BC3">
        <w:rPr>
          <w:rFonts w:ascii="仿宋" w:eastAsia="仿宋" w:hAnsi="仿宋" w:cs="宋体" w:hint="eastAsia"/>
          <w:sz w:val="32"/>
          <w:szCs w:val="32"/>
        </w:rPr>
        <w:t>风表现</w:t>
      </w:r>
      <w:proofErr w:type="gramEnd"/>
      <w:r w:rsidR="007769CA" w:rsidRPr="008B0BC3">
        <w:rPr>
          <w:rFonts w:ascii="仿宋" w:eastAsia="仿宋" w:hAnsi="仿宋" w:cs="宋体" w:hint="eastAsia"/>
          <w:sz w:val="32"/>
          <w:szCs w:val="32"/>
        </w:rPr>
        <w:t>中。对考核优秀的指导老师在绩效工资、职称评聘、评奖评优中给予政策支持</w:t>
      </w:r>
      <w:r w:rsidR="007769CA">
        <w:rPr>
          <w:rFonts w:ascii="仿宋" w:eastAsia="仿宋" w:hAnsi="仿宋" w:cs="宋体" w:hint="eastAsia"/>
          <w:sz w:val="32"/>
          <w:szCs w:val="32"/>
        </w:rPr>
        <w:t>；</w:t>
      </w:r>
      <w:r w:rsidR="007769CA" w:rsidRPr="008B0BC3">
        <w:rPr>
          <w:rFonts w:ascii="仿宋" w:eastAsia="仿宋" w:hAnsi="仿宋" w:cs="宋体" w:hint="eastAsia"/>
          <w:sz w:val="32"/>
          <w:szCs w:val="32"/>
        </w:rPr>
        <w:t>对考核不合格的指导老师要解除聘任</w:t>
      </w:r>
      <w:r w:rsidR="007769CA">
        <w:rPr>
          <w:rFonts w:ascii="仿宋" w:eastAsia="仿宋" w:hAnsi="仿宋" w:cs="宋体" w:hint="eastAsia"/>
          <w:sz w:val="32"/>
          <w:szCs w:val="32"/>
        </w:rPr>
        <w:t>，取消工作量核算资格。</w:t>
      </w:r>
    </w:p>
    <w:p w14:paraId="56007F04" w14:textId="6D74344E" w:rsidR="007769CA" w:rsidRDefault="002F5FEE"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第二十条</w:t>
      </w:r>
      <w:r>
        <w:rPr>
          <w:rFonts w:ascii="仿宋" w:eastAsia="仿宋" w:hAnsi="仿宋" w:hint="eastAsia"/>
          <w:b/>
          <w:sz w:val="32"/>
          <w:szCs w:val="32"/>
        </w:rPr>
        <w:t xml:space="preserve"> </w:t>
      </w:r>
      <w:r w:rsidR="007769CA" w:rsidRPr="008B0BC3">
        <w:rPr>
          <w:rFonts w:ascii="仿宋" w:eastAsia="仿宋" w:hAnsi="仿宋" w:hint="eastAsia"/>
          <w:sz w:val="32"/>
          <w:szCs w:val="32"/>
        </w:rPr>
        <w:t>出现以下任意一项情况的，</w:t>
      </w:r>
      <w:r w:rsidR="007769CA">
        <w:rPr>
          <w:rFonts w:ascii="仿宋" w:eastAsia="仿宋" w:hAnsi="仿宋" w:hint="eastAsia"/>
          <w:sz w:val="32"/>
          <w:szCs w:val="32"/>
        </w:rPr>
        <w:t>视为考核不合格</w:t>
      </w:r>
      <w:r w:rsidR="007769CA" w:rsidRPr="008B0BC3">
        <w:rPr>
          <w:rFonts w:ascii="仿宋" w:eastAsia="仿宋" w:hAnsi="仿宋" w:hint="eastAsia"/>
          <w:sz w:val="32"/>
          <w:szCs w:val="32"/>
        </w:rPr>
        <w:t>：</w:t>
      </w:r>
    </w:p>
    <w:p w14:paraId="6C15B130" w14:textId="77777777" w:rsidR="007769CA" w:rsidRDefault="007769CA" w:rsidP="007769CA">
      <w:pPr>
        <w:spacing w:line="360" w:lineRule="auto"/>
        <w:ind w:firstLineChars="200" w:firstLine="640"/>
        <w:rPr>
          <w:rFonts w:ascii="仿宋" w:eastAsia="仿宋" w:hAnsi="仿宋"/>
          <w:sz w:val="32"/>
          <w:szCs w:val="32"/>
        </w:rPr>
      </w:pPr>
      <w:r w:rsidRPr="008B0BC3">
        <w:rPr>
          <w:rFonts w:ascii="仿宋" w:eastAsia="仿宋" w:hAnsi="仿宋"/>
          <w:sz w:val="32"/>
          <w:szCs w:val="32"/>
        </w:rPr>
        <w:t>1.</w:t>
      </w:r>
      <w:r>
        <w:rPr>
          <w:rFonts w:ascii="仿宋" w:eastAsia="仿宋" w:hAnsi="仿宋" w:hint="eastAsia"/>
          <w:sz w:val="32"/>
          <w:szCs w:val="32"/>
        </w:rPr>
        <w:t>未</w:t>
      </w:r>
      <w:r w:rsidRPr="008B0BC3">
        <w:rPr>
          <w:rFonts w:ascii="仿宋" w:eastAsia="仿宋" w:hAnsi="仿宋" w:hint="eastAsia"/>
          <w:sz w:val="32"/>
          <w:szCs w:val="32"/>
        </w:rPr>
        <w:t>履行本办法第三章规定的工作职责</w:t>
      </w:r>
      <w:r>
        <w:rPr>
          <w:rFonts w:ascii="仿宋" w:eastAsia="仿宋" w:hAnsi="仿宋" w:hint="eastAsia"/>
          <w:sz w:val="32"/>
          <w:szCs w:val="32"/>
        </w:rPr>
        <w:t>的</w:t>
      </w:r>
      <w:r w:rsidRPr="008B0BC3">
        <w:rPr>
          <w:rFonts w:ascii="仿宋" w:eastAsia="仿宋" w:hAnsi="仿宋" w:hint="eastAsia"/>
          <w:sz w:val="32"/>
          <w:szCs w:val="32"/>
        </w:rPr>
        <w:t>；</w:t>
      </w:r>
    </w:p>
    <w:p w14:paraId="173B7E7E" w14:textId="77777777" w:rsidR="007769CA" w:rsidRDefault="007769CA" w:rsidP="007769CA">
      <w:pPr>
        <w:spacing w:line="360" w:lineRule="auto"/>
        <w:ind w:firstLineChars="200" w:firstLine="640"/>
        <w:rPr>
          <w:rFonts w:ascii="仿宋" w:eastAsia="仿宋" w:hAnsi="仿宋"/>
          <w:sz w:val="32"/>
          <w:szCs w:val="32"/>
        </w:rPr>
      </w:pPr>
      <w:r w:rsidRPr="008B0BC3">
        <w:rPr>
          <w:rFonts w:ascii="仿宋" w:eastAsia="仿宋" w:hAnsi="仿宋"/>
          <w:sz w:val="32"/>
          <w:szCs w:val="32"/>
        </w:rPr>
        <w:t>2.</w:t>
      </w:r>
      <w:r>
        <w:rPr>
          <w:rFonts w:ascii="仿宋" w:eastAsia="仿宋" w:hAnsi="仿宋" w:hint="eastAsia"/>
          <w:sz w:val="32"/>
          <w:szCs w:val="32"/>
        </w:rPr>
        <w:t>指导</w:t>
      </w:r>
      <w:r w:rsidRPr="008B0BC3">
        <w:rPr>
          <w:rFonts w:ascii="仿宋" w:eastAsia="仿宋" w:hAnsi="仿宋" w:hint="eastAsia"/>
          <w:sz w:val="32"/>
          <w:szCs w:val="32"/>
        </w:rPr>
        <w:t>社团工作出现重大责任事故</w:t>
      </w:r>
      <w:r>
        <w:rPr>
          <w:rFonts w:ascii="仿宋" w:eastAsia="仿宋" w:hAnsi="仿宋" w:hint="eastAsia"/>
          <w:sz w:val="32"/>
          <w:szCs w:val="32"/>
        </w:rPr>
        <w:t>的</w:t>
      </w:r>
      <w:r w:rsidRPr="008B0BC3">
        <w:rPr>
          <w:rFonts w:ascii="仿宋" w:eastAsia="仿宋" w:hAnsi="仿宋" w:hint="eastAsia"/>
          <w:sz w:val="32"/>
          <w:szCs w:val="32"/>
        </w:rPr>
        <w:t>；</w:t>
      </w:r>
    </w:p>
    <w:p w14:paraId="60706B95" w14:textId="77777777" w:rsidR="007769CA" w:rsidRDefault="007769CA" w:rsidP="007769CA">
      <w:pPr>
        <w:spacing w:line="360" w:lineRule="auto"/>
        <w:ind w:firstLineChars="200" w:firstLine="640"/>
        <w:rPr>
          <w:rFonts w:ascii="仿宋" w:eastAsia="仿宋" w:hAnsi="仿宋"/>
          <w:sz w:val="32"/>
          <w:szCs w:val="32"/>
        </w:rPr>
      </w:pPr>
      <w:r w:rsidRPr="008B0BC3">
        <w:rPr>
          <w:rFonts w:ascii="仿宋" w:eastAsia="仿宋" w:hAnsi="仿宋"/>
          <w:sz w:val="32"/>
          <w:szCs w:val="32"/>
        </w:rPr>
        <w:t>3.</w:t>
      </w:r>
      <w:r>
        <w:rPr>
          <w:rFonts w:ascii="仿宋" w:eastAsia="仿宋" w:hAnsi="仿宋" w:hint="eastAsia"/>
          <w:sz w:val="32"/>
          <w:szCs w:val="32"/>
        </w:rPr>
        <w:t>行为</w:t>
      </w:r>
      <w:r w:rsidRPr="008B0BC3">
        <w:rPr>
          <w:rFonts w:ascii="仿宋" w:eastAsia="仿宋" w:hAnsi="仿宋" w:hint="eastAsia"/>
          <w:sz w:val="32"/>
          <w:szCs w:val="32"/>
        </w:rPr>
        <w:t>不良，影响</w:t>
      </w:r>
      <w:r>
        <w:rPr>
          <w:rFonts w:ascii="仿宋" w:eastAsia="仿宋" w:hAnsi="仿宋" w:hint="eastAsia"/>
          <w:sz w:val="32"/>
          <w:szCs w:val="32"/>
        </w:rPr>
        <w:t>学院</w:t>
      </w:r>
      <w:r w:rsidRPr="008B0BC3">
        <w:rPr>
          <w:rFonts w:ascii="仿宋" w:eastAsia="仿宋" w:hAnsi="仿宋" w:hint="eastAsia"/>
          <w:sz w:val="32"/>
          <w:szCs w:val="32"/>
        </w:rPr>
        <w:t>形象的；</w:t>
      </w:r>
    </w:p>
    <w:p w14:paraId="53DC1BBA" w14:textId="77777777" w:rsidR="007769CA" w:rsidRDefault="007769CA" w:rsidP="007769CA">
      <w:pPr>
        <w:spacing w:line="360" w:lineRule="auto"/>
        <w:ind w:firstLineChars="200" w:firstLine="640"/>
        <w:rPr>
          <w:rFonts w:ascii="仿宋" w:eastAsia="仿宋" w:hAnsi="仿宋"/>
          <w:sz w:val="32"/>
          <w:szCs w:val="32"/>
        </w:rPr>
      </w:pPr>
      <w:r w:rsidRPr="008B0BC3">
        <w:rPr>
          <w:rFonts w:ascii="仿宋" w:eastAsia="仿宋" w:hAnsi="仿宋"/>
          <w:sz w:val="32"/>
          <w:szCs w:val="32"/>
        </w:rPr>
        <w:t>4.</w:t>
      </w:r>
      <w:r w:rsidRPr="008B0BC3">
        <w:rPr>
          <w:rFonts w:ascii="仿宋" w:eastAsia="仿宋" w:hAnsi="仿宋" w:hint="eastAsia"/>
          <w:sz w:val="32"/>
          <w:szCs w:val="32"/>
        </w:rPr>
        <w:t>学生社团对指导老师不满意，且理由正当、事实无误</w:t>
      </w:r>
      <w:r>
        <w:rPr>
          <w:rFonts w:ascii="仿宋" w:eastAsia="仿宋" w:hAnsi="仿宋" w:hint="eastAsia"/>
          <w:sz w:val="32"/>
          <w:szCs w:val="32"/>
        </w:rPr>
        <w:t>的</w:t>
      </w:r>
      <w:r w:rsidRPr="008B0BC3">
        <w:rPr>
          <w:rFonts w:ascii="仿宋" w:eastAsia="仿宋" w:hAnsi="仿宋" w:hint="eastAsia"/>
          <w:sz w:val="32"/>
          <w:szCs w:val="32"/>
        </w:rPr>
        <w:t>；</w:t>
      </w:r>
    </w:p>
    <w:p w14:paraId="3E209E4A" w14:textId="77777777" w:rsidR="007769CA" w:rsidRPr="008B0BC3" w:rsidRDefault="007769CA" w:rsidP="007769CA">
      <w:pPr>
        <w:spacing w:line="360" w:lineRule="auto"/>
        <w:ind w:firstLineChars="200" w:firstLine="640"/>
        <w:rPr>
          <w:rFonts w:ascii="仿宋" w:eastAsia="仿宋" w:hAnsi="仿宋"/>
          <w:sz w:val="32"/>
          <w:szCs w:val="32"/>
        </w:rPr>
      </w:pPr>
      <w:r w:rsidRPr="008B0BC3">
        <w:rPr>
          <w:rFonts w:ascii="仿宋" w:eastAsia="仿宋" w:hAnsi="仿宋"/>
          <w:sz w:val="32"/>
          <w:szCs w:val="32"/>
        </w:rPr>
        <w:t>5.</w:t>
      </w:r>
      <w:r w:rsidRPr="008B0BC3">
        <w:rPr>
          <w:rFonts w:ascii="仿宋" w:eastAsia="仿宋" w:hAnsi="仿宋" w:hint="eastAsia"/>
          <w:sz w:val="32"/>
          <w:szCs w:val="32"/>
        </w:rPr>
        <w:t>其他不适宜继续担任社团指导老师情况的。</w:t>
      </w:r>
    </w:p>
    <w:p w14:paraId="0465500F" w14:textId="77777777" w:rsidR="007769CA" w:rsidRPr="008B0BC3" w:rsidRDefault="007769CA" w:rsidP="007769CA">
      <w:pPr>
        <w:spacing w:line="360" w:lineRule="auto"/>
        <w:jc w:val="center"/>
        <w:rPr>
          <w:rFonts w:ascii="黑体" w:eastAsia="黑体" w:hAnsi="黑体"/>
          <w:b/>
          <w:sz w:val="32"/>
          <w:szCs w:val="32"/>
        </w:rPr>
      </w:pPr>
      <w:r w:rsidRPr="008B0BC3">
        <w:rPr>
          <w:rFonts w:ascii="黑体" w:eastAsia="黑体" w:hAnsi="黑体" w:hint="eastAsia"/>
          <w:b/>
          <w:sz w:val="32"/>
          <w:szCs w:val="32"/>
        </w:rPr>
        <w:t>第五章</w:t>
      </w:r>
      <w:r w:rsidRPr="008B0BC3">
        <w:rPr>
          <w:rFonts w:ascii="黑体" w:eastAsia="黑体" w:hAnsi="黑体"/>
          <w:b/>
          <w:sz w:val="32"/>
          <w:szCs w:val="32"/>
        </w:rPr>
        <w:t xml:space="preserve"> </w:t>
      </w:r>
      <w:r w:rsidRPr="008B0BC3">
        <w:rPr>
          <w:rFonts w:ascii="黑体" w:eastAsia="黑体" w:hAnsi="黑体" w:hint="eastAsia"/>
          <w:b/>
          <w:sz w:val="32"/>
          <w:szCs w:val="32"/>
        </w:rPr>
        <w:t>附则</w:t>
      </w:r>
    </w:p>
    <w:p w14:paraId="3DBCF464" w14:textId="2D253692" w:rsidR="007769CA"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第二十</w:t>
      </w:r>
      <w:r w:rsidR="002F5FEE">
        <w:rPr>
          <w:rFonts w:ascii="仿宋" w:eastAsia="仿宋" w:hAnsi="仿宋" w:hint="eastAsia"/>
          <w:b/>
          <w:sz w:val="32"/>
          <w:szCs w:val="32"/>
        </w:rPr>
        <w:t>一</w:t>
      </w:r>
      <w:r w:rsidRPr="008B0BC3">
        <w:rPr>
          <w:rFonts w:ascii="仿宋" w:eastAsia="仿宋" w:hAnsi="仿宋" w:hint="eastAsia"/>
          <w:b/>
          <w:sz w:val="32"/>
          <w:szCs w:val="32"/>
        </w:rPr>
        <w:t>条</w:t>
      </w:r>
      <w:r w:rsidRPr="008B0BC3">
        <w:rPr>
          <w:rFonts w:ascii="仿宋" w:eastAsia="仿宋" w:hAnsi="仿宋"/>
          <w:sz w:val="32"/>
          <w:szCs w:val="32"/>
        </w:rPr>
        <w:t xml:space="preserve"> </w:t>
      </w:r>
      <w:r w:rsidRPr="008B0BC3">
        <w:rPr>
          <w:rFonts w:ascii="仿宋" w:eastAsia="仿宋" w:hAnsi="仿宋" w:hint="eastAsia"/>
          <w:sz w:val="32"/>
          <w:szCs w:val="32"/>
        </w:rPr>
        <w:t>本办法的最终解释权归学院团委所有。</w:t>
      </w:r>
    </w:p>
    <w:p w14:paraId="14F868DD" w14:textId="52F9475C" w:rsidR="007769CA" w:rsidRDefault="007769CA" w:rsidP="007769CA">
      <w:pPr>
        <w:spacing w:line="360" w:lineRule="auto"/>
        <w:ind w:firstLineChars="200" w:firstLine="643"/>
        <w:rPr>
          <w:rFonts w:ascii="仿宋" w:eastAsia="仿宋" w:hAnsi="仿宋"/>
          <w:sz w:val="32"/>
          <w:szCs w:val="32"/>
        </w:rPr>
      </w:pPr>
      <w:r w:rsidRPr="008B0BC3">
        <w:rPr>
          <w:rFonts w:ascii="仿宋" w:eastAsia="仿宋" w:hAnsi="仿宋" w:hint="eastAsia"/>
          <w:b/>
          <w:sz w:val="32"/>
          <w:szCs w:val="32"/>
        </w:rPr>
        <w:t>第二十</w:t>
      </w:r>
      <w:r w:rsidR="002F5FEE">
        <w:rPr>
          <w:rFonts w:ascii="仿宋" w:eastAsia="仿宋" w:hAnsi="仿宋" w:hint="eastAsia"/>
          <w:b/>
          <w:sz w:val="32"/>
          <w:szCs w:val="32"/>
        </w:rPr>
        <w:t>二</w:t>
      </w:r>
      <w:r w:rsidRPr="008B0BC3">
        <w:rPr>
          <w:rFonts w:ascii="仿宋" w:eastAsia="仿宋" w:hAnsi="仿宋" w:hint="eastAsia"/>
          <w:b/>
          <w:sz w:val="32"/>
          <w:szCs w:val="32"/>
        </w:rPr>
        <w:t>条</w:t>
      </w:r>
      <w:r w:rsidRPr="008B0BC3">
        <w:rPr>
          <w:rFonts w:ascii="仿宋" w:eastAsia="仿宋" w:hAnsi="仿宋"/>
          <w:sz w:val="32"/>
          <w:szCs w:val="32"/>
        </w:rPr>
        <w:t xml:space="preserve"> </w:t>
      </w:r>
      <w:r w:rsidRPr="008B0BC3">
        <w:rPr>
          <w:rFonts w:ascii="仿宋" w:eastAsia="仿宋" w:hAnsi="仿宋" w:hint="eastAsia"/>
          <w:sz w:val="32"/>
          <w:szCs w:val="32"/>
        </w:rPr>
        <w:t>本办法自公布之日起试行。</w:t>
      </w:r>
    </w:p>
    <w:p w14:paraId="7FB1E158" w14:textId="661EF496" w:rsidR="007769CA" w:rsidRDefault="007769CA" w:rsidP="007769CA">
      <w:pPr>
        <w:spacing w:line="360" w:lineRule="auto"/>
        <w:ind w:firstLineChars="200" w:firstLine="640"/>
        <w:rPr>
          <w:rFonts w:ascii="仿宋" w:eastAsia="仿宋" w:hAnsi="仿宋"/>
          <w:sz w:val="32"/>
          <w:szCs w:val="32"/>
        </w:rPr>
      </w:pPr>
    </w:p>
    <w:tbl>
      <w:tblPr>
        <w:tblpPr w:leftFromText="180" w:rightFromText="180" w:vertAnchor="text" w:horzAnchor="margin" w:tblpXSpec="center" w:tblpY="721"/>
        <w:tblOverlap w:val="neve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03"/>
        <w:gridCol w:w="1992"/>
        <w:gridCol w:w="1407"/>
        <w:gridCol w:w="1277"/>
        <w:gridCol w:w="1964"/>
      </w:tblGrid>
      <w:tr w:rsidR="007769CA" w14:paraId="3355B4DB" w14:textId="77777777" w:rsidTr="007769CA">
        <w:trPr>
          <w:trHeight w:val="509"/>
        </w:trPr>
        <w:tc>
          <w:tcPr>
            <w:tcW w:w="1555" w:type="dxa"/>
          </w:tcPr>
          <w:p w14:paraId="2D42C33E" w14:textId="77777777" w:rsidR="007769CA" w:rsidRDefault="007769CA" w:rsidP="007769CA">
            <w:pPr>
              <w:spacing w:line="360" w:lineRule="auto"/>
              <w:jc w:val="left"/>
              <w:rPr>
                <w:sz w:val="28"/>
                <w:szCs w:val="28"/>
              </w:rPr>
            </w:pPr>
            <w:r>
              <w:rPr>
                <w:rFonts w:hint="eastAsia"/>
                <w:sz w:val="28"/>
                <w:szCs w:val="28"/>
              </w:rPr>
              <w:lastRenderedPageBreak/>
              <w:t>社团名称</w:t>
            </w:r>
          </w:p>
        </w:tc>
        <w:tc>
          <w:tcPr>
            <w:tcW w:w="6179" w:type="dxa"/>
            <w:gridSpan w:val="4"/>
          </w:tcPr>
          <w:p w14:paraId="7548EBA0" w14:textId="77777777" w:rsidR="007769CA" w:rsidRDefault="007769CA" w:rsidP="007769CA">
            <w:pPr>
              <w:spacing w:line="360" w:lineRule="auto"/>
              <w:ind w:firstLineChars="200" w:firstLine="560"/>
              <w:jc w:val="center"/>
              <w:rPr>
                <w:sz w:val="28"/>
                <w:szCs w:val="28"/>
              </w:rPr>
            </w:pPr>
          </w:p>
        </w:tc>
        <w:tc>
          <w:tcPr>
            <w:tcW w:w="1964" w:type="dxa"/>
            <w:vMerge w:val="restart"/>
          </w:tcPr>
          <w:p w14:paraId="09844B9E" w14:textId="77777777" w:rsidR="007769CA" w:rsidRDefault="007769CA" w:rsidP="007769CA">
            <w:pPr>
              <w:spacing w:line="360" w:lineRule="auto"/>
              <w:jc w:val="left"/>
              <w:rPr>
                <w:sz w:val="28"/>
                <w:szCs w:val="28"/>
              </w:rPr>
            </w:pPr>
          </w:p>
        </w:tc>
      </w:tr>
      <w:tr w:rsidR="007769CA" w14:paraId="4C867E0C" w14:textId="77777777" w:rsidTr="007769CA">
        <w:trPr>
          <w:trHeight w:val="644"/>
        </w:trPr>
        <w:tc>
          <w:tcPr>
            <w:tcW w:w="1555" w:type="dxa"/>
            <w:vMerge w:val="restart"/>
          </w:tcPr>
          <w:p w14:paraId="7A0801D5" w14:textId="77777777" w:rsidR="007769CA" w:rsidRDefault="007769CA" w:rsidP="007769CA">
            <w:pPr>
              <w:spacing w:line="360" w:lineRule="auto"/>
              <w:jc w:val="left"/>
              <w:rPr>
                <w:sz w:val="28"/>
                <w:szCs w:val="28"/>
              </w:rPr>
            </w:pPr>
          </w:p>
          <w:p w14:paraId="203B4523" w14:textId="77777777" w:rsidR="007769CA" w:rsidRDefault="007769CA" w:rsidP="007769CA">
            <w:pPr>
              <w:spacing w:line="360" w:lineRule="auto"/>
              <w:jc w:val="left"/>
              <w:rPr>
                <w:sz w:val="28"/>
                <w:szCs w:val="28"/>
              </w:rPr>
            </w:pPr>
          </w:p>
          <w:p w14:paraId="1CD813D4" w14:textId="77777777" w:rsidR="007769CA" w:rsidRDefault="007769CA" w:rsidP="007769CA">
            <w:pPr>
              <w:spacing w:line="360" w:lineRule="auto"/>
              <w:jc w:val="left"/>
              <w:rPr>
                <w:sz w:val="28"/>
                <w:szCs w:val="28"/>
              </w:rPr>
            </w:pPr>
            <w:r>
              <w:rPr>
                <w:rFonts w:hint="eastAsia"/>
                <w:sz w:val="28"/>
                <w:szCs w:val="28"/>
              </w:rPr>
              <w:t>指导老师简介</w:t>
            </w:r>
          </w:p>
        </w:tc>
        <w:tc>
          <w:tcPr>
            <w:tcW w:w="1503" w:type="dxa"/>
          </w:tcPr>
          <w:p w14:paraId="287D63C4" w14:textId="77777777" w:rsidR="007769CA" w:rsidRDefault="007769CA" w:rsidP="007769CA">
            <w:pPr>
              <w:spacing w:line="360" w:lineRule="auto"/>
              <w:jc w:val="left"/>
              <w:rPr>
                <w:sz w:val="28"/>
                <w:szCs w:val="28"/>
              </w:rPr>
            </w:pPr>
            <w:r>
              <w:rPr>
                <w:rFonts w:hint="eastAsia"/>
                <w:sz w:val="28"/>
                <w:szCs w:val="28"/>
              </w:rPr>
              <w:t>姓</w:t>
            </w:r>
            <w:r>
              <w:rPr>
                <w:sz w:val="28"/>
                <w:szCs w:val="28"/>
              </w:rPr>
              <w:t xml:space="preserve">   </w:t>
            </w:r>
            <w:r>
              <w:rPr>
                <w:rFonts w:hint="eastAsia"/>
                <w:sz w:val="28"/>
                <w:szCs w:val="28"/>
              </w:rPr>
              <w:t>名</w:t>
            </w:r>
          </w:p>
        </w:tc>
        <w:tc>
          <w:tcPr>
            <w:tcW w:w="1992" w:type="dxa"/>
          </w:tcPr>
          <w:p w14:paraId="6D690F12" w14:textId="77777777" w:rsidR="007769CA" w:rsidRDefault="007769CA" w:rsidP="007769CA">
            <w:pPr>
              <w:spacing w:line="360" w:lineRule="auto"/>
              <w:jc w:val="left"/>
              <w:rPr>
                <w:sz w:val="28"/>
                <w:szCs w:val="28"/>
              </w:rPr>
            </w:pPr>
          </w:p>
        </w:tc>
        <w:tc>
          <w:tcPr>
            <w:tcW w:w="1407" w:type="dxa"/>
          </w:tcPr>
          <w:p w14:paraId="72742092" w14:textId="77777777" w:rsidR="007769CA" w:rsidRDefault="007769CA" w:rsidP="007769CA">
            <w:pPr>
              <w:spacing w:line="360" w:lineRule="auto"/>
              <w:jc w:val="left"/>
              <w:rPr>
                <w:sz w:val="28"/>
                <w:szCs w:val="28"/>
              </w:rPr>
            </w:pPr>
            <w:r>
              <w:rPr>
                <w:rFonts w:hint="eastAsia"/>
                <w:sz w:val="28"/>
                <w:szCs w:val="28"/>
              </w:rPr>
              <w:t>性</w:t>
            </w:r>
            <w:r>
              <w:rPr>
                <w:sz w:val="28"/>
                <w:szCs w:val="28"/>
              </w:rPr>
              <w:t xml:space="preserve">    </w:t>
            </w:r>
            <w:r>
              <w:rPr>
                <w:rFonts w:hint="eastAsia"/>
                <w:sz w:val="28"/>
                <w:szCs w:val="28"/>
              </w:rPr>
              <w:t>别</w:t>
            </w:r>
          </w:p>
        </w:tc>
        <w:tc>
          <w:tcPr>
            <w:tcW w:w="1277" w:type="dxa"/>
          </w:tcPr>
          <w:p w14:paraId="6C1264C4" w14:textId="77777777" w:rsidR="007769CA" w:rsidRDefault="007769CA" w:rsidP="007769CA">
            <w:pPr>
              <w:spacing w:line="360" w:lineRule="auto"/>
              <w:jc w:val="left"/>
              <w:rPr>
                <w:sz w:val="28"/>
                <w:szCs w:val="28"/>
              </w:rPr>
            </w:pPr>
          </w:p>
        </w:tc>
        <w:tc>
          <w:tcPr>
            <w:tcW w:w="1964" w:type="dxa"/>
            <w:vMerge/>
          </w:tcPr>
          <w:p w14:paraId="18B0AA6B" w14:textId="77777777" w:rsidR="007769CA" w:rsidRDefault="007769CA" w:rsidP="007769CA">
            <w:pPr>
              <w:spacing w:line="360" w:lineRule="auto"/>
              <w:jc w:val="left"/>
              <w:rPr>
                <w:sz w:val="28"/>
                <w:szCs w:val="28"/>
              </w:rPr>
            </w:pPr>
          </w:p>
        </w:tc>
      </w:tr>
      <w:tr w:rsidR="007769CA" w14:paraId="633D0DC1" w14:textId="77777777" w:rsidTr="007769CA">
        <w:trPr>
          <w:trHeight w:val="494"/>
        </w:trPr>
        <w:tc>
          <w:tcPr>
            <w:tcW w:w="1555" w:type="dxa"/>
            <w:vMerge/>
          </w:tcPr>
          <w:p w14:paraId="5E9E6E85" w14:textId="77777777" w:rsidR="007769CA" w:rsidRDefault="007769CA" w:rsidP="007769CA">
            <w:pPr>
              <w:spacing w:line="360" w:lineRule="auto"/>
              <w:jc w:val="left"/>
              <w:rPr>
                <w:sz w:val="28"/>
                <w:szCs w:val="28"/>
              </w:rPr>
            </w:pPr>
          </w:p>
        </w:tc>
        <w:tc>
          <w:tcPr>
            <w:tcW w:w="1503" w:type="dxa"/>
          </w:tcPr>
          <w:p w14:paraId="7F02CE30" w14:textId="77777777" w:rsidR="007769CA" w:rsidRDefault="007769CA" w:rsidP="007769CA">
            <w:pPr>
              <w:spacing w:line="360" w:lineRule="auto"/>
              <w:jc w:val="left"/>
              <w:rPr>
                <w:sz w:val="28"/>
                <w:szCs w:val="28"/>
              </w:rPr>
            </w:pPr>
            <w:r>
              <w:rPr>
                <w:rFonts w:hint="eastAsia"/>
                <w:sz w:val="28"/>
                <w:szCs w:val="28"/>
              </w:rPr>
              <w:t>出生年月</w:t>
            </w:r>
          </w:p>
        </w:tc>
        <w:tc>
          <w:tcPr>
            <w:tcW w:w="1992" w:type="dxa"/>
          </w:tcPr>
          <w:p w14:paraId="29ACFA87" w14:textId="77777777" w:rsidR="007769CA" w:rsidRDefault="007769CA" w:rsidP="007769CA">
            <w:pPr>
              <w:spacing w:line="360" w:lineRule="auto"/>
              <w:jc w:val="left"/>
              <w:rPr>
                <w:sz w:val="28"/>
                <w:szCs w:val="28"/>
              </w:rPr>
            </w:pPr>
          </w:p>
        </w:tc>
        <w:tc>
          <w:tcPr>
            <w:tcW w:w="1407" w:type="dxa"/>
          </w:tcPr>
          <w:p w14:paraId="6C13E6E1" w14:textId="77777777" w:rsidR="007769CA" w:rsidRDefault="007769CA" w:rsidP="007769CA">
            <w:pPr>
              <w:spacing w:line="360" w:lineRule="auto"/>
              <w:jc w:val="left"/>
              <w:rPr>
                <w:sz w:val="28"/>
                <w:szCs w:val="28"/>
              </w:rPr>
            </w:pPr>
            <w:r>
              <w:rPr>
                <w:rFonts w:hint="eastAsia"/>
                <w:sz w:val="28"/>
                <w:szCs w:val="28"/>
              </w:rPr>
              <w:t>政治面貌</w:t>
            </w:r>
          </w:p>
        </w:tc>
        <w:tc>
          <w:tcPr>
            <w:tcW w:w="1277" w:type="dxa"/>
          </w:tcPr>
          <w:p w14:paraId="528D3DC6" w14:textId="77777777" w:rsidR="007769CA" w:rsidRDefault="007769CA" w:rsidP="007769CA">
            <w:pPr>
              <w:spacing w:line="360" w:lineRule="auto"/>
              <w:jc w:val="left"/>
              <w:rPr>
                <w:sz w:val="28"/>
                <w:szCs w:val="28"/>
              </w:rPr>
            </w:pPr>
          </w:p>
        </w:tc>
        <w:tc>
          <w:tcPr>
            <w:tcW w:w="1964" w:type="dxa"/>
            <w:vMerge/>
          </w:tcPr>
          <w:p w14:paraId="0F87AE79" w14:textId="77777777" w:rsidR="007769CA" w:rsidRDefault="007769CA" w:rsidP="007769CA">
            <w:pPr>
              <w:spacing w:line="360" w:lineRule="auto"/>
              <w:jc w:val="left"/>
              <w:rPr>
                <w:sz w:val="28"/>
                <w:szCs w:val="28"/>
              </w:rPr>
            </w:pPr>
          </w:p>
        </w:tc>
      </w:tr>
      <w:tr w:rsidR="007769CA" w14:paraId="42475A9D" w14:textId="77777777" w:rsidTr="007769CA">
        <w:trPr>
          <w:trHeight w:val="434"/>
        </w:trPr>
        <w:tc>
          <w:tcPr>
            <w:tcW w:w="1555" w:type="dxa"/>
            <w:vMerge/>
          </w:tcPr>
          <w:p w14:paraId="38458EFD" w14:textId="77777777" w:rsidR="007769CA" w:rsidRDefault="007769CA" w:rsidP="007769CA">
            <w:pPr>
              <w:spacing w:line="360" w:lineRule="auto"/>
              <w:jc w:val="left"/>
              <w:rPr>
                <w:sz w:val="28"/>
                <w:szCs w:val="28"/>
              </w:rPr>
            </w:pPr>
          </w:p>
        </w:tc>
        <w:tc>
          <w:tcPr>
            <w:tcW w:w="1503" w:type="dxa"/>
          </w:tcPr>
          <w:p w14:paraId="5F8B4CA3" w14:textId="77777777" w:rsidR="007769CA" w:rsidRDefault="007769CA" w:rsidP="007769CA">
            <w:pPr>
              <w:spacing w:line="360" w:lineRule="auto"/>
              <w:jc w:val="left"/>
              <w:rPr>
                <w:sz w:val="28"/>
                <w:szCs w:val="28"/>
              </w:rPr>
            </w:pPr>
            <w:r>
              <w:rPr>
                <w:rFonts w:hint="eastAsia"/>
                <w:sz w:val="28"/>
                <w:szCs w:val="28"/>
              </w:rPr>
              <w:t>学历学位</w:t>
            </w:r>
          </w:p>
        </w:tc>
        <w:tc>
          <w:tcPr>
            <w:tcW w:w="1992" w:type="dxa"/>
          </w:tcPr>
          <w:p w14:paraId="7E07E30D" w14:textId="77777777" w:rsidR="007769CA" w:rsidRDefault="007769CA" w:rsidP="007769CA">
            <w:pPr>
              <w:spacing w:line="360" w:lineRule="auto"/>
              <w:jc w:val="left"/>
              <w:rPr>
                <w:sz w:val="28"/>
                <w:szCs w:val="28"/>
              </w:rPr>
            </w:pPr>
          </w:p>
        </w:tc>
        <w:tc>
          <w:tcPr>
            <w:tcW w:w="1407" w:type="dxa"/>
          </w:tcPr>
          <w:p w14:paraId="0F9E61C3" w14:textId="77777777" w:rsidR="007769CA" w:rsidRDefault="007769CA" w:rsidP="007769CA">
            <w:pPr>
              <w:spacing w:line="360" w:lineRule="auto"/>
              <w:jc w:val="left"/>
              <w:rPr>
                <w:sz w:val="28"/>
                <w:szCs w:val="28"/>
              </w:rPr>
            </w:pPr>
            <w:r>
              <w:rPr>
                <w:rFonts w:hint="eastAsia"/>
                <w:sz w:val="28"/>
                <w:szCs w:val="28"/>
              </w:rPr>
              <w:t>所学专业</w:t>
            </w:r>
          </w:p>
        </w:tc>
        <w:tc>
          <w:tcPr>
            <w:tcW w:w="3241" w:type="dxa"/>
            <w:gridSpan w:val="2"/>
          </w:tcPr>
          <w:p w14:paraId="4A192904" w14:textId="77777777" w:rsidR="007769CA" w:rsidRDefault="007769CA" w:rsidP="007769CA">
            <w:pPr>
              <w:spacing w:line="360" w:lineRule="auto"/>
              <w:jc w:val="left"/>
              <w:rPr>
                <w:sz w:val="28"/>
                <w:szCs w:val="28"/>
              </w:rPr>
            </w:pPr>
          </w:p>
        </w:tc>
      </w:tr>
      <w:tr w:rsidR="007769CA" w14:paraId="2701DC6F" w14:textId="77777777" w:rsidTr="007769CA">
        <w:trPr>
          <w:trHeight w:val="599"/>
        </w:trPr>
        <w:tc>
          <w:tcPr>
            <w:tcW w:w="1555" w:type="dxa"/>
            <w:vMerge/>
          </w:tcPr>
          <w:p w14:paraId="466C22E9" w14:textId="77777777" w:rsidR="007769CA" w:rsidRDefault="007769CA" w:rsidP="007769CA">
            <w:pPr>
              <w:spacing w:line="360" w:lineRule="auto"/>
              <w:jc w:val="left"/>
              <w:rPr>
                <w:sz w:val="28"/>
                <w:szCs w:val="28"/>
              </w:rPr>
            </w:pPr>
          </w:p>
        </w:tc>
        <w:tc>
          <w:tcPr>
            <w:tcW w:w="1503" w:type="dxa"/>
          </w:tcPr>
          <w:p w14:paraId="3D84115F" w14:textId="77777777" w:rsidR="007769CA" w:rsidRDefault="007769CA" w:rsidP="007769CA">
            <w:pPr>
              <w:spacing w:line="360" w:lineRule="auto"/>
              <w:jc w:val="left"/>
              <w:rPr>
                <w:sz w:val="28"/>
                <w:szCs w:val="28"/>
              </w:rPr>
            </w:pPr>
            <w:r>
              <w:rPr>
                <w:rFonts w:hint="eastAsia"/>
                <w:sz w:val="28"/>
                <w:szCs w:val="28"/>
              </w:rPr>
              <w:t>所在部门</w:t>
            </w:r>
          </w:p>
        </w:tc>
        <w:tc>
          <w:tcPr>
            <w:tcW w:w="1992" w:type="dxa"/>
          </w:tcPr>
          <w:p w14:paraId="0E9B435B" w14:textId="77777777" w:rsidR="007769CA" w:rsidRDefault="007769CA" w:rsidP="007769CA">
            <w:pPr>
              <w:spacing w:line="360" w:lineRule="auto"/>
              <w:jc w:val="left"/>
              <w:rPr>
                <w:sz w:val="28"/>
                <w:szCs w:val="28"/>
              </w:rPr>
            </w:pPr>
          </w:p>
        </w:tc>
        <w:tc>
          <w:tcPr>
            <w:tcW w:w="1407" w:type="dxa"/>
          </w:tcPr>
          <w:p w14:paraId="7573A55D" w14:textId="77777777" w:rsidR="007769CA" w:rsidRDefault="007769CA" w:rsidP="007769CA">
            <w:pPr>
              <w:spacing w:line="360" w:lineRule="auto"/>
              <w:jc w:val="left"/>
              <w:rPr>
                <w:sz w:val="28"/>
                <w:szCs w:val="28"/>
              </w:rPr>
            </w:pPr>
            <w:r>
              <w:rPr>
                <w:rFonts w:hint="eastAsia"/>
                <w:sz w:val="28"/>
                <w:szCs w:val="28"/>
              </w:rPr>
              <w:t>现任职务</w:t>
            </w:r>
          </w:p>
        </w:tc>
        <w:tc>
          <w:tcPr>
            <w:tcW w:w="3241" w:type="dxa"/>
            <w:gridSpan w:val="2"/>
          </w:tcPr>
          <w:p w14:paraId="709BE089" w14:textId="77777777" w:rsidR="007769CA" w:rsidRDefault="007769CA" w:rsidP="007769CA">
            <w:pPr>
              <w:spacing w:line="360" w:lineRule="auto"/>
              <w:jc w:val="left"/>
              <w:rPr>
                <w:sz w:val="28"/>
                <w:szCs w:val="28"/>
              </w:rPr>
            </w:pPr>
          </w:p>
        </w:tc>
      </w:tr>
      <w:tr w:rsidR="007769CA" w14:paraId="240B1493" w14:textId="77777777" w:rsidTr="007769CA">
        <w:trPr>
          <w:trHeight w:val="724"/>
        </w:trPr>
        <w:tc>
          <w:tcPr>
            <w:tcW w:w="1555" w:type="dxa"/>
            <w:vMerge/>
          </w:tcPr>
          <w:p w14:paraId="0D726120" w14:textId="77777777" w:rsidR="007769CA" w:rsidRDefault="007769CA" w:rsidP="007769CA">
            <w:pPr>
              <w:spacing w:line="360" w:lineRule="auto"/>
              <w:jc w:val="left"/>
              <w:rPr>
                <w:sz w:val="28"/>
                <w:szCs w:val="28"/>
              </w:rPr>
            </w:pPr>
          </w:p>
        </w:tc>
        <w:tc>
          <w:tcPr>
            <w:tcW w:w="1503" w:type="dxa"/>
          </w:tcPr>
          <w:p w14:paraId="7804B115" w14:textId="77777777" w:rsidR="007769CA" w:rsidRDefault="007769CA" w:rsidP="007769CA">
            <w:pPr>
              <w:spacing w:line="360" w:lineRule="auto"/>
              <w:ind w:firstLineChars="50" w:firstLine="140"/>
              <w:jc w:val="left"/>
              <w:rPr>
                <w:sz w:val="28"/>
                <w:szCs w:val="28"/>
              </w:rPr>
            </w:pPr>
            <w:r>
              <w:rPr>
                <w:rFonts w:hint="eastAsia"/>
                <w:sz w:val="28"/>
                <w:szCs w:val="28"/>
              </w:rPr>
              <w:t>职</w:t>
            </w:r>
            <w:r>
              <w:rPr>
                <w:sz w:val="28"/>
                <w:szCs w:val="28"/>
              </w:rPr>
              <w:t xml:space="preserve">   </w:t>
            </w:r>
            <w:r>
              <w:rPr>
                <w:rFonts w:hint="eastAsia"/>
                <w:sz w:val="28"/>
                <w:szCs w:val="28"/>
              </w:rPr>
              <w:t>称</w:t>
            </w:r>
          </w:p>
        </w:tc>
        <w:tc>
          <w:tcPr>
            <w:tcW w:w="1992" w:type="dxa"/>
          </w:tcPr>
          <w:p w14:paraId="670A7620" w14:textId="77777777" w:rsidR="007769CA" w:rsidRDefault="007769CA" w:rsidP="007769CA">
            <w:pPr>
              <w:spacing w:line="360" w:lineRule="auto"/>
              <w:jc w:val="left"/>
              <w:rPr>
                <w:sz w:val="28"/>
                <w:szCs w:val="28"/>
              </w:rPr>
            </w:pPr>
          </w:p>
        </w:tc>
        <w:tc>
          <w:tcPr>
            <w:tcW w:w="1407" w:type="dxa"/>
          </w:tcPr>
          <w:p w14:paraId="1762A170" w14:textId="77777777" w:rsidR="007769CA" w:rsidRDefault="007769CA" w:rsidP="007769CA">
            <w:pPr>
              <w:spacing w:line="360" w:lineRule="auto"/>
              <w:jc w:val="left"/>
              <w:rPr>
                <w:sz w:val="28"/>
                <w:szCs w:val="28"/>
              </w:rPr>
            </w:pPr>
            <w:r>
              <w:rPr>
                <w:rFonts w:hint="eastAsia"/>
                <w:sz w:val="28"/>
                <w:szCs w:val="28"/>
              </w:rPr>
              <w:t>电</w:t>
            </w:r>
            <w:r>
              <w:rPr>
                <w:sz w:val="28"/>
                <w:szCs w:val="28"/>
              </w:rPr>
              <w:t xml:space="preserve">    </w:t>
            </w:r>
            <w:r>
              <w:rPr>
                <w:rFonts w:hint="eastAsia"/>
                <w:sz w:val="28"/>
                <w:szCs w:val="28"/>
              </w:rPr>
              <w:t>话</w:t>
            </w:r>
          </w:p>
        </w:tc>
        <w:tc>
          <w:tcPr>
            <w:tcW w:w="3241" w:type="dxa"/>
            <w:gridSpan w:val="2"/>
          </w:tcPr>
          <w:p w14:paraId="3DD80A2C" w14:textId="77777777" w:rsidR="007769CA" w:rsidRDefault="007769CA" w:rsidP="007769CA">
            <w:pPr>
              <w:spacing w:line="360" w:lineRule="auto"/>
              <w:jc w:val="left"/>
              <w:rPr>
                <w:sz w:val="28"/>
                <w:szCs w:val="28"/>
              </w:rPr>
            </w:pPr>
          </w:p>
        </w:tc>
      </w:tr>
      <w:tr w:rsidR="007769CA" w14:paraId="7081CCA6" w14:textId="77777777" w:rsidTr="007769CA">
        <w:trPr>
          <w:trHeight w:val="664"/>
        </w:trPr>
        <w:tc>
          <w:tcPr>
            <w:tcW w:w="1555" w:type="dxa"/>
            <w:vMerge/>
          </w:tcPr>
          <w:p w14:paraId="58211608" w14:textId="77777777" w:rsidR="007769CA" w:rsidRDefault="007769CA" w:rsidP="007769CA">
            <w:pPr>
              <w:spacing w:line="360" w:lineRule="auto"/>
              <w:jc w:val="left"/>
              <w:rPr>
                <w:sz w:val="28"/>
                <w:szCs w:val="28"/>
              </w:rPr>
            </w:pPr>
          </w:p>
        </w:tc>
        <w:tc>
          <w:tcPr>
            <w:tcW w:w="1503" w:type="dxa"/>
          </w:tcPr>
          <w:p w14:paraId="08570774" w14:textId="77777777" w:rsidR="007769CA" w:rsidRDefault="007769CA" w:rsidP="007769CA">
            <w:pPr>
              <w:spacing w:line="360" w:lineRule="auto"/>
              <w:ind w:firstLineChars="50" w:firstLine="140"/>
              <w:jc w:val="left"/>
              <w:rPr>
                <w:sz w:val="28"/>
                <w:szCs w:val="28"/>
              </w:rPr>
            </w:pPr>
            <w:r>
              <w:rPr>
                <w:rFonts w:hint="eastAsia"/>
                <w:sz w:val="28"/>
                <w:szCs w:val="28"/>
              </w:rPr>
              <w:t>特</w:t>
            </w:r>
            <w:r>
              <w:rPr>
                <w:sz w:val="28"/>
                <w:szCs w:val="28"/>
              </w:rPr>
              <w:t xml:space="preserve">   </w:t>
            </w:r>
            <w:r>
              <w:rPr>
                <w:rFonts w:hint="eastAsia"/>
                <w:sz w:val="28"/>
                <w:szCs w:val="28"/>
              </w:rPr>
              <w:t>长</w:t>
            </w:r>
          </w:p>
        </w:tc>
        <w:tc>
          <w:tcPr>
            <w:tcW w:w="6640" w:type="dxa"/>
            <w:gridSpan w:val="4"/>
          </w:tcPr>
          <w:p w14:paraId="0DC598C1" w14:textId="77777777" w:rsidR="007769CA" w:rsidRDefault="007769CA" w:rsidP="007769CA">
            <w:pPr>
              <w:spacing w:line="360" w:lineRule="auto"/>
              <w:jc w:val="left"/>
              <w:rPr>
                <w:sz w:val="28"/>
                <w:szCs w:val="28"/>
              </w:rPr>
            </w:pPr>
          </w:p>
        </w:tc>
      </w:tr>
      <w:tr w:rsidR="007769CA" w14:paraId="56B83E40" w14:textId="77777777" w:rsidTr="007769CA">
        <w:trPr>
          <w:trHeight w:val="1958"/>
        </w:trPr>
        <w:tc>
          <w:tcPr>
            <w:tcW w:w="1555" w:type="dxa"/>
            <w:vMerge/>
          </w:tcPr>
          <w:p w14:paraId="3E94E069" w14:textId="77777777" w:rsidR="007769CA" w:rsidRDefault="007769CA" w:rsidP="007769CA">
            <w:pPr>
              <w:spacing w:line="360" w:lineRule="auto"/>
              <w:jc w:val="left"/>
              <w:rPr>
                <w:sz w:val="28"/>
                <w:szCs w:val="28"/>
              </w:rPr>
            </w:pPr>
          </w:p>
        </w:tc>
        <w:tc>
          <w:tcPr>
            <w:tcW w:w="1503" w:type="dxa"/>
          </w:tcPr>
          <w:p w14:paraId="7071E965" w14:textId="77777777" w:rsidR="007769CA" w:rsidRDefault="007769CA" w:rsidP="007769CA">
            <w:pPr>
              <w:spacing w:line="360" w:lineRule="auto"/>
              <w:jc w:val="left"/>
              <w:rPr>
                <w:sz w:val="28"/>
                <w:szCs w:val="28"/>
              </w:rPr>
            </w:pPr>
            <w:r>
              <w:rPr>
                <w:rFonts w:hint="eastAsia"/>
                <w:sz w:val="28"/>
                <w:szCs w:val="28"/>
              </w:rPr>
              <w:t>从事学生工作经历</w:t>
            </w:r>
          </w:p>
        </w:tc>
        <w:tc>
          <w:tcPr>
            <w:tcW w:w="6640" w:type="dxa"/>
            <w:gridSpan w:val="4"/>
          </w:tcPr>
          <w:p w14:paraId="5D13ABF2" w14:textId="77777777" w:rsidR="007769CA" w:rsidRDefault="007769CA" w:rsidP="007769CA">
            <w:pPr>
              <w:spacing w:line="360" w:lineRule="auto"/>
              <w:jc w:val="left"/>
              <w:rPr>
                <w:sz w:val="28"/>
                <w:szCs w:val="28"/>
              </w:rPr>
            </w:pPr>
          </w:p>
        </w:tc>
      </w:tr>
      <w:tr w:rsidR="007769CA" w14:paraId="58467780" w14:textId="77777777" w:rsidTr="007769CA">
        <w:trPr>
          <w:trHeight w:val="574"/>
        </w:trPr>
        <w:tc>
          <w:tcPr>
            <w:tcW w:w="1555" w:type="dxa"/>
          </w:tcPr>
          <w:p w14:paraId="75390732" w14:textId="77777777" w:rsidR="007769CA" w:rsidRDefault="007769CA" w:rsidP="007769CA">
            <w:pPr>
              <w:spacing w:line="360" w:lineRule="auto"/>
              <w:jc w:val="left"/>
              <w:rPr>
                <w:sz w:val="28"/>
                <w:szCs w:val="28"/>
              </w:rPr>
            </w:pPr>
            <w:r>
              <w:rPr>
                <w:rFonts w:hint="eastAsia"/>
                <w:sz w:val="28"/>
                <w:szCs w:val="28"/>
              </w:rPr>
              <w:t>聘用期</w:t>
            </w:r>
          </w:p>
        </w:tc>
        <w:tc>
          <w:tcPr>
            <w:tcW w:w="8143" w:type="dxa"/>
            <w:gridSpan w:val="5"/>
          </w:tcPr>
          <w:p w14:paraId="27D60339" w14:textId="77777777" w:rsidR="007769CA" w:rsidRDefault="007769CA" w:rsidP="007769CA">
            <w:pPr>
              <w:spacing w:line="360" w:lineRule="auto"/>
              <w:ind w:firstLineChars="600" w:firstLine="1680"/>
              <w:jc w:val="left"/>
              <w:rPr>
                <w:sz w:val="28"/>
                <w:szCs w:val="28"/>
              </w:rPr>
            </w:pPr>
            <w:r>
              <w:rPr>
                <w:rFonts w:hint="eastAsia"/>
                <w:sz w:val="28"/>
                <w:szCs w:val="28"/>
              </w:rPr>
              <w:t>年</w:t>
            </w:r>
            <w:r>
              <w:rPr>
                <w:sz w:val="28"/>
                <w:szCs w:val="28"/>
              </w:rPr>
              <w:t xml:space="preserve">  </w:t>
            </w:r>
            <w:r>
              <w:rPr>
                <w:rFonts w:hint="eastAsia"/>
                <w:sz w:val="28"/>
                <w:szCs w:val="28"/>
              </w:rPr>
              <w:t xml:space="preserve"> </w:t>
            </w:r>
            <w:r>
              <w:rPr>
                <w:sz w:val="28"/>
                <w:szCs w:val="28"/>
              </w:rPr>
              <w:t xml:space="preserve">  </w:t>
            </w:r>
            <w:r>
              <w:rPr>
                <w:rFonts w:hint="eastAsia"/>
                <w:sz w:val="28"/>
                <w:szCs w:val="28"/>
              </w:rPr>
              <w:t>月</w:t>
            </w:r>
            <w:r>
              <w:rPr>
                <w:sz w:val="28"/>
                <w:szCs w:val="28"/>
              </w:rPr>
              <w:t xml:space="preserve">    </w:t>
            </w:r>
            <w:r>
              <w:rPr>
                <w:rFonts w:hint="eastAsia"/>
                <w:sz w:val="28"/>
                <w:szCs w:val="28"/>
              </w:rPr>
              <w:t>至</w:t>
            </w:r>
            <w:r>
              <w:rPr>
                <w:sz w:val="28"/>
                <w:szCs w:val="28"/>
              </w:rPr>
              <w:t xml:space="preserve">      </w:t>
            </w:r>
            <w:r>
              <w:rPr>
                <w:rFonts w:hint="eastAsia"/>
                <w:sz w:val="28"/>
                <w:szCs w:val="28"/>
              </w:rPr>
              <w:t xml:space="preserve"> 年</w:t>
            </w:r>
            <w:r>
              <w:rPr>
                <w:sz w:val="28"/>
                <w:szCs w:val="28"/>
              </w:rPr>
              <w:t xml:space="preserve">      </w:t>
            </w:r>
            <w:r>
              <w:rPr>
                <w:rFonts w:hint="eastAsia"/>
                <w:sz w:val="28"/>
                <w:szCs w:val="28"/>
              </w:rPr>
              <w:t>月</w:t>
            </w:r>
          </w:p>
        </w:tc>
      </w:tr>
      <w:tr w:rsidR="007769CA" w14:paraId="525E1A62" w14:textId="77777777" w:rsidTr="007769CA">
        <w:trPr>
          <w:trHeight w:val="883"/>
        </w:trPr>
        <w:tc>
          <w:tcPr>
            <w:tcW w:w="1555" w:type="dxa"/>
          </w:tcPr>
          <w:p w14:paraId="22634284" w14:textId="77777777" w:rsidR="007769CA" w:rsidRDefault="007769CA" w:rsidP="007769CA">
            <w:pPr>
              <w:spacing w:line="360" w:lineRule="auto"/>
              <w:jc w:val="left"/>
              <w:rPr>
                <w:sz w:val="28"/>
                <w:szCs w:val="28"/>
              </w:rPr>
            </w:pPr>
            <w:r>
              <w:rPr>
                <w:rFonts w:hint="eastAsia"/>
                <w:sz w:val="28"/>
                <w:szCs w:val="28"/>
              </w:rPr>
              <w:t>指导老师签名</w:t>
            </w:r>
          </w:p>
        </w:tc>
        <w:tc>
          <w:tcPr>
            <w:tcW w:w="8143" w:type="dxa"/>
            <w:gridSpan w:val="5"/>
          </w:tcPr>
          <w:p w14:paraId="54FB93B3" w14:textId="77777777" w:rsidR="007769CA" w:rsidRDefault="007769CA" w:rsidP="007769CA">
            <w:pPr>
              <w:spacing w:line="360" w:lineRule="auto"/>
              <w:jc w:val="left"/>
              <w:rPr>
                <w:sz w:val="28"/>
                <w:szCs w:val="28"/>
              </w:rPr>
            </w:pPr>
          </w:p>
        </w:tc>
      </w:tr>
      <w:tr w:rsidR="007769CA" w14:paraId="348A0A0B" w14:textId="77777777" w:rsidTr="007769CA">
        <w:trPr>
          <w:trHeight w:val="1495"/>
        </w:trPr>
        <w:tc>
          <w:tcPr>
            <w:tcW w:w="1555" w:type="dxa"/>
          </w:tcPr>
          <w:p w14:paraId="7F271211" w14:textId="77777777" w:rsidR="007769CA" w:rsidRDefault="007769CA" w:rsidP="007769CA">
            <w:pPr>
              <w:spacing w:line="360" w:lineRule="auto"/>
              <w:jc w:val="left"/>
              <w:rPr>
                <w:sz w:val="28"/>
                <w:szCs w:val="28"/>
              </w:rPr>
            </w:pPr>
            <w:r>
              <w:rPr>
                <w:rFonts w:hint="eastAsia"/>
                <w:sz w:val="28"/>
                <w:szCs w:val="28"/>
              </w:rPr>
              <w:t>学院团委意见</w:t>
            </w:r>
          </w:p>
        </w:tc>
        <w:tc>
          <w:tcPr>
            <w:tcW w:w="8143" w:type="dxa"/>
            <w:gridSpan w:val="5"/>
          </w:tcPr>
          <w:p w14:paraId="18ED08AB" w14:textId="77777777" w:rsidR="007769CA" w:rsidRDefault="007769CA" w:rsidP="007769CA">
            <w:pPr>
              <w:spacing w:line="360" w:lineRule="auto"/>
              <w:jc w:val="right"/>
              <w:rPr>
                <w:sz w:val="28"/>
                <w:szCs w:val="28"/>
              </w:rPr>
            </w:pPr>
            <w:r>
              <w:rPr>
                <w:rFonts w:hint="eastAsia"/>
                <w:sz w:val="28"/>
                <w:szCs w:val="28"/>
              </w:rPr>
              <w:t>（盖章）</w:t>
            </w:r>
          </w:p>
          <w:p w14:paraId="58725093" w14:textId="77777777" w:rsidR="007769CA" w:rsidRDefault="007769CA" w:rsidP="007769CA">
            <w:pPr>
              <w:spacing w:line="360" w:lineRule="auto"/>
              <w:jc w:val="right"/>
              <w:rPr>
                <w:sz w:val="28"/>
                <w:szCs w:val="28"/>
              </w:rPr>
            </w:pPr>
            <w:r>
              <w:rPr>
                <w:rFonts w:hint="eastAsia"/>
                <w:sz w:val="28"/>
                <w:szCs w:val="28"/>
              </w:rPr>
              <w:t>年   月   日</w:t>
            </w:r>
          </w:p>
        </w:tc>
      </w:tr>
    </w:tbl>
    <w:p w14:paraId="4C9A1601" w14:textId="2C661551" w:rsidR="007769CA" w:rsidRPr="007769CA" w:rsidRDefault="007769CA" w:rsidP="007769CA">
      <w:pPr>
        <w:jc w:val="center"/>
        <w:rPr>
          <w:rFonts w:ascii="仿宋" w:eastAsia="仿宋" w:hAnsi="仿宋"/>
          <w:sz w:val="32"/>
          <w:szCs w:val="32"/>
        </w:rPr>
      </w:pPr>
      <w:r w:rsidRPr="00AA3DDF">
        <w:rPr>
          <w:rFonts w:ascii="黑体" w:eastAsia="黑体" w:hAnsi="黑体" w:hint="eastAsia"/>
          <w:b/>
          <w:bCs/>
          <w:sz w:val="32"/>
          <w:szCs w:val="32"/>
        </w:rPr>
        <w:t>南京财经大学红山学院社团指导老师信息登记表</w:t>
      </w:r>
    </w:p>
    <w:p w14:paraId="2D05D59E" w14:textId="77777777" w:rsidR="007769CA" w:rsidRDefault="007769CA" w:rsidP="007769CA">
      <w:pPr>
        <w:pStyle w:val="a3"/>
        <w:spacing w:line="500" w:lineRule="exact"/>
        <w:ind w:leftChars="-666" w:left="1009" w:rightChars="20" w:right="40" w:hangingChars="583" w:hanging="2341"/>
        <w:jc w:val="center"/>
        <w:rPr>
          <w:rFonts w:ascii="黑体" w:eastAsia="黑体" w:hAnsi="黑体" w:cstheme="minorBidi"/>
          <w:b/>
          <w:bCs/>
          <w:sz w:val="40"/>
          <w:szCs w:val="40"/>
        </w:rPr>
      </w:pPr>
      <w:r>
        <w:rPr>
          <w:rFonts w:ascii="黑体" w:eastAsia="黑体" w:hAnsi="黑体" w:cstheme="minorBidi" w:hint="eastAsia"/>
          <w:b/>
          <w:bCs/>
          <w:sz w:val="40"/>
          <w:szCs w:val="40"/>
        </w:rPr>
        <w:t xml:space="preserve"> </w:t>
      </w:r>
      <w:r>
        <w:rPr>
          <w:rFonts w:ascii="黑体" w:eastAsia="黑体" w:hAnsi="黑体" w:cstheme="minorBidi"/>
          <w:b/>
          <w:bCs/>
          <w:sz w:val="40"/>
          <w:szCs w:val="40"/>
        </w:rPr>
        <w:t xml:space="preserve">     </w:t>
      </w:r>
    </w:p>
    <w:p w14:paraId="53E0E9A9" w14:textId="2EC5D576" w:rsidR="007769CA" w:rsidRDefault="007769CA" w:rsidP="007769CA">
      <w:pPr>
        <w:pStyle w:val="a3"/>
        <w:spacing w:line="500" w:lineRule="exact"/>
        <w:ind w:leftChars="-666" w:left="1009" w:rightChars="20" w:right="40" w:hangingChars="583" w:hanging="2341"/>
        <w:jc w:val="center"/>
        <w:rPr>
          <w:rFonts w:ascii="黑体" w:eastAsia="黑体" w:hAnsi="黑体" w:cstheme="minorBidi"/>
          <w:b/>
          <w:bCs/>
          <w:sz w:val="40"/>
          <w:szCs w:val="40"/>
        </w:rPr>
      </w:pPr>
    </w:p>
    <w:p w14:paraId="7670DB5F" w14:textId="77777777" w:rsidR="007769CA" w:rsidRPr="0080686D" w:rsidRDefault="007769CA" w:rsidP="007769CA">
      <w:pPr>
        <w:pStyle w:val="a3"/>
        <w:spacing w:line="500" w:lineRule="exact"/>
        <w:ind w:leftChars="-666" w:left="1009" w:rightChars="20" w:right="40" w:hangingChars="583" w:hanging="2341"/>
        <w:jc w:val="center"/>
        <w:rPr>
          <w:rFonts w:ascii="黑体" w:eastAsia="黑体" w:hAnsi="黑体" w:cstheme="minorBidi"/>
          <w:b/>
          <w:bCs/>
          <w:sz w:val="40"/>
          <w:szCs w:val="40"/>
        </w:rPr>
      </w:pPr>
      <w:r>
        <w:rPr>
          <w:rFonts w:ascii="黑体" w:eastAsia="黑体" w:hAnsi="黑体" w:cstheme="minorBidi"/>
          <w:b/>
          <w:bCs/>
          <w:sz w:val="40"/>
          <w:szCs w:val="40"/>
        </w:rPr>
        <w:lastRenderedPageBreak/>
        <w:t xml:space="preserve">    </w:t>
      </w:r>
      <w:r w:rsidRPr="0080686D">
        <w:rPr>
          <w:rFonts w:ascii="黑体" w:eastAsia="黑体" w:hAnsi="黑体" w:cstheme="minorBidi"/>
          <w:b/>
          <w:bCs/>
          <w:sz w:val="40"/>
          <w:szCs w:val="40"/>
        </w:rPr>
        <w:t>教师指导学生比赛获奖层次认定</w:t>
      </w:r>
    </w:p>
    <w:tbl>
      <w:tblPr>
        <w:tblW w:w="5347" w:type="pct"/>
        <w:jc w:val="center"/>
        <w:tblCellMar>
          <w:left w:w="30" w:type="dxa"/>
          <w:right w:w="30" w:type="dxa"/>
        </w:tblCellMar>
        <w:tblLook w:val="04A0" w:firstRow="1" w:lastRow="0" w:firstColumn="1" w:lastColumn="0" w:noHBand="0" w:noVBand="1"/>
      </w:tblPr>
      <w:tblGrid>
        <w:gridCol w:w="349"/>
        <w:gridCol w:w="1743"/>
        <w:gridCol w:w="5413"/>
        <w:gridCol w:w="567"/>
        <w:gridCol w:w="793"/>
      </w:tblGrid>
      <w:tr w:rsidR="007769CA" w14:paraId="16CF6FB3" w14:textId="77777777" w:rsidTr="00680E15">
        <w:trPr>
          <w:tblHeader/>
          <w:jc w:val="center"/>
        </w:trPr>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629CC9B0" w14:textId="77777777" w:rsidR="007769CA" w:rsidRDefault="007769CA" w:rsidP="00680E15">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序号</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33F260A5" w14:textId="77777777" w:rsidR="007769CA" w:rsidRDefault="007769CA" w:rsidP="00680E15">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竞赛名称</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74726F82" w14:textId="77777777" w:rsidR="007769CA" w:rsidRDefault="007769CA" w:rsidP="00680E15">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主办单位</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652CB8B3" w14:textId="77777777" w:rsidR="007769CA" w:rsidRDefault="007769CA" w:rsidP="00680E15">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竞赛</w:t>
            </w:r>
          </w:p>
          <w:p w14:paraId="7FB68935" w14:textId="77777777" w:rsidR="007769CA" w:rsidRDefault="007769CA" w:rsidP="00680E15">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类别</w:t>
            </w:r>
          </w:p>
        </w:tc>
        <w:tc>
          <w:tcPr>
            <w:tcW w:w="447" w:type="pct"/>
            <w:tcBorders>
              <w:top w:val="single" w:sz="6" w:space="0" w:color="auto"/>
              <w:left w:val="single" w:sz="6" w:space="0" w:color="auto"/>
              <w:bottom w:val="single" w:sz="6" w:space="0" w:color="auto"/>
              <w:right w:val="single" w:sz="6" w:space="0" w:color="auto"/>
            </w:tcBorders>
            <w:shd w:val="solid" w:color="FFFFFF" w:fill="auto"/>
            <w:vAlign w:val="center"/>
          </w:tcPr>
          <w:p w14:paraId="18BAC2D2" w14:textId="77777777" w:rsidR="007769CA" w:rsidRDefault="007769CA" w:rsidP="00680E15">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认定</w:t>
            </w:r>
          </w:p>
          <w:p w14:paraId="4FD0C2D6" w14:textId="77777777" w:rsidR="007769CA" w:rsidRDefault="007769CA" w:rsidP="00680E15">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级别</w:t>
            </w:r>
          </w:p>
        </w:tc>
      </w:tr>
      <w:tr w:rsidR="007769CA" w14:paraId="7610AE3F" w14:textId="77777777" w:rsidTr="00680E15">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2EFCE558"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1</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36F7271A"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w:t>
            </w:r>
            <w:r>
              <w:rPr>
                <w:rFonts w:ascii="Times New Roman" w:eastAsia="仿宋" w:hAnsi="Times New Roman"/>
                <w:sz w:val="18"/>
                <w:szCs w:val="18"/>
              </w:rPr>
              <w:t>挑战杯</w:t>
            </w:r>
            <w:r>
              <w:rPr>
                <w:rFonts w:ascii="Times New Roman" w:eastAsia="仿宋" w:hAnsi="Times New Roman"/>
                <w:sz w:val="18"/>
                <w:szCs w:val="18"/>
              </w:rPr>
              <w:t>”</w:t>
            </w:r>
            <w:r>
              <w:rPr>
                <w:rFonts w:ascii="Times New Roman" w:eastAsia="仿宋" w:hAnsi="Times New Roman"/>
                <w:sz w:val="18"/>
                <w:szCs w:val="18"/>
              </w:rPr>
              <w:t>全国大学生课外学术科技作品竞赛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42A3EAE2"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共青团中央、中国科协、教育部、全国学联、承办学校所在地省政府</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2576C329"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科技</w:t>
            </w:r>
          </w:p>
          <w:p w14:paraId="5829B450"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创新</w:t>
            </w:r>
          </w:p>
        </w:tc>
        <w:tc>
          <w:tcPr>
            <w:tcW w:w="447" w:type="pct"/>
            <w:tcBorders>
              <w:top w:val="single" w:sz="6" w:space="0" w:color="auto"/>
              <w:left w:val="single" w:sz="6" w:space="0" w:color="auto"/>
              <w:bottom w:val="single" w:sz="6" w:space="0" w:color="auto"/>
              <w:right w:val="single" w:sz="6" w:space="0" w:color="auto"/>
            </w:tcBorders>
            <w:vAlign w:val="center"/>
          </w:tcPr>
          <w:p w14:paraId="52F758A6"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A</w:t>
            </w:r>
            <w:r>
              <w:rPr>
                <w:rFonts w:ascii="Times New Roman" w:eastAsia="仿宋" w:hAnsi="Times New Roman"/>
                <w:sz w:val="18"/>
                <w:szCs w:val="18"/>
              </w:rPr>
              <w:t>层次</w:t>
            </w:r>
          </w:p>
        </w:tc>
      </w:tr>
      <w:tr w:rsidR="007769CA" w14:paraId="080672A0" w14:textId="77777777" w:rsidTr="00680E15">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78F98DD6"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2</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18C33AC3"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w:t>
            </w:r>
            <w:r>
              <w:rPr>
                <w:rFonts w:ascii="Times New Roman" w:eastAsia="仿宋" w:hAnsi="Times New Roman"/>
                <w:sz w:val="18"/>
                <w:szCs w:val="18"/>
              </w:rPr>
              <w:t>创青春</w:t>
            </w:r>
            <w:r>
              <w:rPr>
                <w:rFonts w:ascii="Times New Roman" w:eastAsia="仿宋" w:hAnsi="Times New Roman"/>
                <w:sz w:val="18"/>
                <w:szCs w:val="18"/>
              </w:rPr>
              <w:t>”</w:t>
            </w:r>
            <w:r>
              <w:rPr>
                <w:rFonts w:ascii="Times New Roman" w:eastAsia="仿宋" w:hAnsi="Times New Roman"/>
                <w:sz w:val="18"/>
                <w:szCs w:val="18"/>
              </w:rPr>
              <w:t>全国大学生创业大赛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14B21399"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共青团中央、中国科协、教育部、</w:t>
            </w:r>
            <w:proofErr w:type="gramStart"/>
            <w:r>
              <w:rPr>
                <w:rFonts w:ascii="Times New Roman" w:eastAsia="仿宋" w:hAnsi="Times New Roman"/>
                <w:sz w:val="18"/>
                <w:szCs w:val="18"/>
              </w:rPr>
              <w:t>人社部</w:t>
            </w:r>
            <w:proofErr w:type="gramEnd"/>
            <w:r>
              <w:rPr>
                <w:rFonts w:ascii="Times New Roman" w:eastAsia="仿宋" w:hAnsi="Times New Roman"/>
                <w:sz w:val="18"/>
                <w:szCs w:val="18"/>
              </w:rPr>
              <w:t>、全国学联、承办学校所在地省政府</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0EA6965F"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创业</w:t>
            </w:r>
          </w:p>
          <w:p w14:paraId="27E3806C"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大赛</w:t>
            </w:r>
          </w:p>
        </w:tc>
        <w:tc>
          <w:tcPr>
            <w:tcW w:w="447" w:type="pct"/>
            <w:tcBorders>
              <w:top w:val="single" w:sz="6" w:space="0" w:color="auto"/>
              <w:left w:val="single" w:sz="6" w:space="0" w:color="auto"/>
              <w:bottom w:val="single" w:sz="6" w:space="0" w:color="auto"/>
              <w:right w:val="single" w:sz="6" w:space="0" w:color="auto"/>
            </w:tcBorders>
            <w:vAlign w:val="center"/>
          </w:tcPr>
          <w:p w14:paraId="5DC274C4"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A</w:t>
            </w:r>
            <w:r>
              <w:rPr>
                <w:rFonts w:ascii="Times New Roman" w:eastAsia="仿宋" w:hAnsi="Times New Roman"/>
                <w:sz w:val="18"/>
                <w:szCs w:val="18"/>
              </w:rPr>
              <w:t>层次</w:t>
            </w:r>
          </w:p>
        </w:tc>
      </w:tr>
      <w:tr w:rsidR="007769CA" w14:paraId="39EF9588" w14:textId="77777777" w:rsidTr="00680E15">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7A681B6B"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3</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06F0DA06"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中国</w:t>
            </w:r>
            <w:r>
              <w:rPr>
                <w:rFonts w:ascii="Times New Roman" w:eastAsia="仿宋" w:hAnsi="Times New Roman"/>
                <w:sz w:val="18"/>
                <w:szCs w:val="18"/>
              </w:rPr>
              <w:t>“</w:t>
            </w:r>
            <w:r>
              <w:rPr>
                <w:rFonts w:ascii="Times New Roman" w:eastAsia="仿宋" w:hAnsi="Times New Roman"/>
                <w:sz w:val="18"/>
                <w:szCs w:val="18"/>
              </w:rPr>
              <w:t>互联网</w:t>
            </w:r>
            <w:r>
              <w:rPr>
                <w:rFonts w:ascii="Times New Roman" w:eastAsia="仿宋" w:hAnsi="Times New Roman"/>
                <w:sz w:val="18"/>
                <w:szCs w:val="18"/>
              </w:rPr>
              <w:t>+”</w:t>
            </w:r>
            <w:r>
              <w:rPr>
                <w:rFonts w:ascii="Times New Roman" w:eastAsia="仿宋" w:hAnsi="Times New Roman"/>
                <w:sz w:val="18"/>
                <w:szCs w:val="18"/>
              </w:rPr>
              <w:t>大学生创新创业大赛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60E8DF49"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教育部、中央网络安全和信息化领导小组办公室、国家发展和改革委员会、工业和信息化部、人力资源和社会保障部、国家知识产权局、中国科学院、中国工程院、承办高校所在地省政府</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60CADBD1"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创业</w:t>
            </w:r>
          </w:p>
          <w:p w14:paraId="615FDB22"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大赛</w:t>
            </w:r>
          </w:p>
        </w:tc>
        <w:tc>
          <w:tcPr>
            <w:tcW w:w="447" w:type="pct"/>
            <w:tcBorders>
              <w:top w:val="single" w:sz="6" w:space="0" w:color="auto"/>
              <w:left w:val="single" w:sz="6" w:space="0" w:color="auto"/>
              <w:bottom w:val="single" w:sz="6" w:space="0" w:color="auto"/>
              <w:right w:val="single" w:sz="6" w:space="0" w:color="auto"/>
            </w:tcBorders>
            <w:vAlign w:val="center"/>
          </w:tcPr>
          <w:p w14:paraId="35668B02"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A</w:t>
            </w:r>
            <w:r>
              <w:rPr>
                <w:rFonts w:ascii="Times New Roman" w:eastAsia="仿宋" w:hAnsi="Times New Roman"/>
                <w:sz w:val="18"/>
                <w:szCs w:val="18"/>
              </w:rPr>
              <w:t>层次</w:t>
            </w:r>
          </w:p>
        </w:tc>
      </w:tr>
      <w:tr w:rsidR="007769CA" w14:paraId="57AE9429" w14:textId="77777777" w:rsidTr="00680E15">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37485906"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4</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6D8C141E"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全国大学生艺术展演</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31ECB40B"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教育部</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60C3C843"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艺术</w:t>
            </w:r>
          </w:p>
          <w:p w14:paraId="51E68A01"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展演</w:t>
            </w:r>
          </w:p>
        </w:tc>
        <w:tc>
          <w:tcPr>
            <w:tcW w:w="447" w:type="pct"/>
            <w:tcBorders>
              <w:top w:val="single" w:sz="6" w:space="0" w:color="auto"/>
              <w:left w:val="single" w:sz="6" w:space="0" w:color="auto"/>
              <w:bottom w:val="single" w:sz="6" w:space="0" w:color="auto"/>
              <w:right w:val="single" w:sz="6" w:space="0" w:color="auto"/>
            </w:tcBorders>
            <w:vAlign w:val="center"/>
          </w:tcPr>
          <w:p w14:paraId="14493623"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B</w:t>
            </w:r>
            <w:r>
              <w:rPr>
                <w:rFonts w:ascii="Times New Roman" w:eastAsia="仿宋" w:hAnsi="Times New Roman"/>
                <w:sz w:val="18"/>
                <w:szCs w:val="18"/>
              </w:rPr>
              <w:t>层次</w:t>
            </w:r>
          </w:p>
        </w:tc>
      </w:tr>
      <w:tr w:rsidR="007769CA" w14:paraId="68CC3D8D" w14:textId="77777777" w:rsidTr="00680E15">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5F76D29E"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5</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6C7ADC8D"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w:t>
            </w:r>
            <w:r>
              <w:rPr>
                <w:rFonts w:ascii="Times New Roman" w:eastAsia="仿宋" w:hAnsi="Times New Roman"/>
                <w:sz w:val="18"/>
                <w:szCs w:val="18"/>
              </w:rPr>
              <w:t>五月的鲜花</w:t>
            </w:r>
            <w:r>
              <w:rPr>
                <w:rFonts w:ascii="Times New Roman" w:eastAsia="仿宋" w:hAnsi="Times New Roman"/>
                <w:sz w:val="18"/>
                <w:szCs w:val="18"/>
              </w:rPr>
              <w:t>”</w:t>
            </w:r>
            <w:r>
              <w:rPr>
                <w:rFonts w:ascii="Times New Roman" w:eastAsia="仿宋" w:hAnsi="Times New Roman"/>
                <w:sz w:val="18"/>
                <w:szCs w:val="18"/>
              </w:rPr>
              <w:t>文艺演出</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406BEF4E"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中共中央宣传部、教育部、共青团中央</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07C85456"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艺术</w:t>
            </w:r>
          </w:p>
          <w:p w14:paraId="2B582848"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展演</w:t>
            </w:r>
          </w:p>
        </w:tc>
        <w:tc>
          <w:tcPr>
            <w:tcW w:w="447" w:type="pct"/>
            <w:tcBorders>
              <w:top w:val="single" w:sz="6" w:space="0" w:color="auto"/>
              <w:left w:val="single" w:sz="6" w:space="0" w:color="auto"/>
              <w:bottom w:val="single" w:sz="6" w:space="0" w:color="auto"/>
              <w:right w:val="single" w:sz="6" w:space="0" w:color="auto"/>
            </w:tcBorders>
            <w:vAlign w:val="center"/>
          </w:tcPr>
          <w:p w14:paraId="700E1F1B"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B</w:t>
            </w:r>
            <w:r>
              <w:rPr>
                <w:rFonts w:ascii="Times New Roman" w:eastAsia="仿宋" w:hAnsi="Times New Roman"/>
                <w:sz w:val="18"/>
                <w:szCs w:val="18"/>
              </w:rPr>
              <w:t>层次</w:t>
            </w:r>
          </w:p>
        </w:tc>
      </w:tr>
      <w:tr w:rsidR="007769CA" w14:paraId="2DBB619E" w14:textId="77777777" w:rsidTr="00680E15">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7E62360A"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6</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18C02C73"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全国大学生</w:t>
            </w:r>
            <w:r>
              <w:rPr>
                <w:rFonts w:ascii="Times New Roman" w:eastAsia="仿宋" w:hAnsi="Times New Roman" w:hint="eastAsia"/>
                <w:sz w:val="18"/>
                <w:szCs w:val="18"/>
              </w:rPr>
              <w:t>数学竞赛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1F75F359"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hint="eastAsia"/>
                <w:sz w:val="18"/>
                <w:szCs w:val="18"/>
              </w:rPr>
              <w:t>中国数学会普及工作委员会</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0B056052"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p>
          <w:p w14:paraId="684CEC19"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6A0A71C4"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7769CA" w14:paraId="13F2E503" w14:textId="77777777" w:rsidTr="00680E15">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089CB614"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7</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7F01E245"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hint="eastAsia"/>
                <w:sz w:val="18"/>
                <w:szCs w:val="18"/>
              </w:rPr>
              <w:t>江苏省</w:t>
            </w:r>
            <w:r>
              <w:rPr>
                <w:rFonts w:ascii="Times New Roman" w:eastAsia="仿宋" w:hAnsi="Times New Roman"/>
                <w:sz w:val="18"/>
                <w:szCs w:val="18"/>
              </w:rPr>
              <w:t>大学生数学竞赛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06527C70"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hint="eastAsia"/>
                <w:sz w:val="18"/>
                <w:szCs w:val="18"/>
              </w:rPr>
              <w:t>省</w:t>
            </w:r>
            <w:r>
              <w:rPr>
                <w:rFonts w:ascii="Times New Roman" w:eastAsia="仿宋" w:hAnsi="Times New Roman"/>
                <w:sz w:val="18"/>
                <w:szCs w:val="18"/>
              </w:rPr>
              <w:t>教育厅</w:t>
            </w:r>
            <w:r>
              <w:rPr>
                <w:rFonts w:ascii="Times New Roman" w:eastAsia="仿宋" w:hAnsi="Times New Roman" w:hint="eastAsia"/>
                <w:sz w:val="18"/>
                <w:szCs w:val="18"/>
              </w:rPr>
              <w:t>、</w:t>
            </w:r>
            <w:r>
              <w:rPr>
                <w:rFonts w:ascii="Times New Roman" w:eastAsia="仿宋" w:hAnsi="Times New Roman"/>
                <w:sz w:val="18"/>
                <w:szCs w:val="18"/>
              </w:rPr>
              <w:t>江苏高校数学教学研究会</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257C8278"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p>
          <w:p w14:paraId="34A60EC2"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61910829"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7769CA" w14:paraId="2DA89599" w14:textId="77777777" w:rsidTr="00680E15">
        <w:trPr>
          <w:trHeight w:val="616"/>
          <w:jc w:val="center"/>
        </w:trPr>
        <w:tc>
          <w:tcPr>
            <w:tcW w:w="0" w:type="auto"/>
            <w:tcBorders>
              <w:top w:val="single" w:sz="6" w:space="0" w:color="auto"/>
              <w:left w:val="single" w:sz="6" w:space="0" w:color="auto"/>
              <w:bottom w:val="single" w:sz="6" w:space="0" w:color="auto"/>
              <w:right w:val="single" w:sz="6" w:space="0" w:color="auto"/>
            </w:tcBorders>
            <w:vAlign w:val="center"/>
          </w:tcPr>
          <w:p w14:paraId="68486EF1"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8</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3DD4FF00"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全国大学生数学建模竞赛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2F47689C"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教育部高等教育司、中国工业与应用数学学会</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6184F8B2"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p>
          <w:p w14:paraId="45459E34"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1AD30D0E"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7769CA" w14:paraId="14F8943C" w14:textId="77777777" w:rsidTr="00680E15">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377FDB4F"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9</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3F0D3F8A"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全国大学生物流设计大赛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7A4B62CD"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教育部高等学校物流</w:t>
            </w:r>
            <w:r>
              <w:rPr>
                <w:rFonts w:ascii="Times New Roman" w:eastAsia="仿宋" w:hAnsi="Times New Roman" w:hint="eastAsia"/>
                <w:sz w:val="18"/>
                <w:szCs w:val="18"/>
              </w:rPr>
              <w:t>管理</w:t>
            </w:r>
            <w:r>
              <w:rPr>
                <w:rFonts w:ascii="Times New Roman" w:eastAsia="仿宋" w:hAnsi="Times New Roman"/>
                <w:sz w:val="18"/>
                <w:szCs w:val="18"/>
              </w:rPr>
              <w:t>与工程类专业教学指导委员会和中国物流与采购联合会</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391A523A"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r>
              <w:rPr>
                <w:rFonts w:ascii="Times New Roman" w:eastAsia="仿宋" w:hAnsi="Times New Roman" w:hint="eastAsia"/>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41D1495F"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7769CA" w14:paraId="77621C5C" w14:textId="77777777" w:rsidTr="00680E15">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1F5B89A8"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10</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15BCACEE"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全国大学生电子商务</w:t>
            </w:r>
            <w:r>
              <w:rPr>
                <w:rFonts w:ascii="Times New Roman" w:eastAsia="仿宋" w:hAnsi="Times New Roman"/>
                <w:sz w:val="18"/>
                <w:szCs w:val="18"/>
              </w:rPr>
              <w:t>“</w:t>
            </w:r>
            <w:r>
              <w:rPr>
                <w:rFonts w:ascii="Times New Roman" w:eastAsia="仿宋" w:hAnsi="Times New Roman"/>
                <w:sz w:val="18"/>
                <w:szCs w:val="18"/>
              </w:rPr>
              <w:t>创新、创意及创业</w:t>
            </w:r>
            <w:r>
              <w:rPr>
                <w:rFonts w:ascii="Times New Roman" w:eastAsia="仿宋" w:hAnsi="Times New Roman"/>
                <w:sz w:val="18"/>
                <w:szCs w:val="18"/>
              </w:rPr>
              <w:t>”</w:t>
            </w:r>
            <w:r>
              <w:rPr>
                <w:rFonts w:ascii="Times New Roman" w:eastAsia="仿宋" w:hAnsi="Times New Roman"/>
                <w:sz w:val="18"/>
                <w:szCs w:val="18"/>
              </w:rPr>
              <w:t>挑战赛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0242D119"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教育部高等学校电子商务</w:t>
            </w:r>
            <w:r>
              <w:rPr>
                <w:rFonts w:ascii="Times New Roman" w:eastAsia="仿宋" w:hAnsi="Times New Roman" w:hint="eastAsia"/>
                <w:sz w:val="18"/>
                <w:szCs w:val="18"/>
              </w:rPr>
              <w:t>类</w:t>
            </w:r>
            <w:r>
              <w:rPr>
                <w:rFonts w:ascii="Times New Roman" w:eastAsia="仿宋" w:hAnsi="Times New Roman"/>
                <w:sz w:val="18"/>
                <w:szCs w:val="18"/>
              </w:rPr>
              <w:t>专业教学指导委员会</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585C6D1E"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学科</w:t>
            </w: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6CD30B37"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7769CA" w14:paraId="6B09DA00" w14:textId="77777777" w:rsidTr="00680E15">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09E6FE78"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11</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7DBCFD9C"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w:t>
            </w:r>
            <w:r>
              <w:rPr>
                <w:rFonts w:ascii="Times New Roman" w:eastAsia="仿宋" w:hAnsi="Times New Roman"/>
                <w:sz w:val="18"/>
                <w:szCs w:val="18"/>
              </w:rPr>
              <w:t>学创杯</w:t>
            </w:r>
            <w:r>
              <w:rPr>
                <w:rFonts w:ascii="Times New Roman" w:eastAsia="仿宋" w:hAnsi="Times New Roman"/>
                <w:sz w:val="18"/>
                <w:szCs w:val="18"/>
              </w:rPr>
              <w:t>”</w:t>
            </w:r>
            <w:r>
              <w:rPr>
                <w:rFonts w:ascii="Times New Roman" w:eastAsia="仿宋" w:hAnsi="Times New Roman"/>
                <w:sz w:val="18"/>
                <w:szCs w:val="18"/>
              </w:rPr>
              <w:t>全国大学生创业综合模拟大赛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565A3677"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高等学校国家级实验教学示范中心联席会经管学科组</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5DE8698A"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p>
          <w:p w14:paraId="3825CC11"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1D128876"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7769CA" w14:paraId="02024CD6" w14:textId="77777777" w:rsidTr="00680E15">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73FD289C"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12</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520BD731"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w:t>
            </w:r>
            <w:r>
              <w:rPr>
                <w:rFonts w:ascii="Times New Roman" w:eastAsia="仿宋" w:hAnsi="Times New Roman"/>
                <w:sz w:val="18"/>
                <w:szCs w:val="18"/>
              </w:rPr>
              <w:t>外研社</w:t>
            </w:r>
            <w:r>
              <w:rPr>
                <w:rFonts w:ascii="Times New Roman" w:eastAsia="仿宋" w:hAnsi="Times New Roman"/>
                <w:sz w:val="18"/>
                <w:szCs w:val="18"/>
              </w:rPr>
              <w:t>”</w:t>
            </w:r>
            <w:r>
              <w:rPr>
                <w:rFonts w:ascii="Times New Roman" w:eastAsia="仿宋" w:hAnsi="Times New Roman"/>
                <w:sz w:val="18"/>
                <w:szCs w:val="18"/>
              </w:rPr>
              <w:t>大学生英语挑战赛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2B4B49A5" w14:textId="77777777" w:rsidR="007769CA" w:rsidRDefault="007769CA" w:rsidP="00680E15">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外语教学与研究出版社、北京外研在线教育科技有限公司和教育部高等学校大学外语教学指导委员会、教育部高等学校英语专业教学</w:t>
            </w:r>
            <w:proofErr w:type="gramStart"/>
            <w:r>
              <w:rPr>
                <w:rFonts w:ascii="Times New Roman" w:eastAsia="仿宋" w:hAnsi="Times New Roman"/>
                <w:sz w:val="18"/>
                <w:szCs w:val="18"/>
              </w:rPr>
              <w:t>指导分</w:t>
            </w:r>
            <w:proofErr w:type="gramEnd"/>
            <w:r>
              <w:rPr>
                <w:rFonts w:ascii="Times New Roman" w:eastAsia="仿宋" w:hAnsi="Times New Roman"/>
                <w:sz w:val="18"/>
                <w:szCs w:val="18"/>
              </w:rPr>
              <w:t>委员会、中国外语教育研究中心联合主办</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0255066D"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p>
          <w:p w14:paraId="12E44204"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59C552B2" w14:textId="77777777" w:rsidR="007769CA" w:rsidRDefault="007769CA" w:rsidP="00680E15">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bl>
    <w:p w14:paraId="397B7049" w14:textId="77777777" w:rsidR="00CE550B" w:rsidRDefault="00CE550B"/>
    <w:sectPr w:rsidR="00CE55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0141E" w14:textId="77777777" w:rsidR="008A4A2C" w:rsidRDefault="008A4A2C" w:rsidP="0050095D">
      <w:pPr>
        <w:spacing w:after="0" w:line="240" w:lineRule="auto"/>
      </w:pPr>
      <w:r>
        <w:separator/>
      </w:r>
    </w:p>
  </w:endnote>
  <w:endnote w:type="continuationSeparator" w:id="0">
    <w:p w14:paraId="520FA6C7" w14:textId="77777777" w:rsidR="008A4A2C" w:rsidRDefault="008A4A2C" w:rsidP="0050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1D0E" w14:textId="77777777" w:rsidR="008A4A2C" w:rsidRDefault="008A4A2C" w:rsidP="0050095D">
      <w:pPr>
        <w:spacing w:after="0" w:line="240" w:lineRule="auto"/>
      </w:pPr>
      <w:r>
        <w:separator/>
      </w:r>
    </w:p>
  </w:footnote>
  <w:footnote w:type="continuationSeparator" w:id="0">
    <w:p w14:paraId="038B1774" w14:textId="77777777" w:rsidR="008A4A2C" w:rsidRDefault="008A4A2C" w:rsidP="005009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CA"/>
    <w:rsid w:val="002F5FEE"/>
    <w:rsid w:val="00394F38"/>
    <w:rsid w:val="0050095D"/>
    <w:rsid w:val="007769CA"/>
    <w:rsid w:val="008A4A2C"/>
    <w:rsid w:val="008F0F87"/>
    <w:rsid w:val="00AE64F0"/>
    <w:rsid w:val="00C52BD7"/>
    <w:rsid w:val="00CE550B"/>
    <w:rsid w:val="00EE0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4B451"/>
  <w15:chartTrackingRefBased/>
  <w15:docId w15:val="{C646DD81-E9EE-49A2-88AA-65A4599B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9CA"/>
    <w:pPr>
      <w:spacing w:after="200" w:line="276" w:lineRule="auto"/>
      <w:jc w:val="both"/>
    </w:pPr>
    <w:rPr>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9CA"/>
    <w:pPr>
      <w:widowControl w:val="0"/>
      <w:spacing w:after="0" w:line="240" w:lineRule="auto"/>
      <w:ind w:firstLineChars="200" w:firstLine="420"/>
    </w:pPr>
    <w:rPr>
      <w:rFonts w:ascii="Calibri" w:eastAsia="宋体" w:hAnsi="Calibri" w:cs="Times New Roman"/>
      <w:kern w:val="2"/>
      <w:sz w:val="21"/>
      <w:szCs w:val="22"/>
    </w:rPr>
  </w:style>
  <w:style w:type="paragraph" w:styleId="a4">
    <w:name w:val="header"/>
    <w:basedOn w:val="a"/>
    <w:link w:val="a5"/>
    <w:uiPriority w:val="99"/>
    <w:unhideWhenUsed/>
    <w:rsid w:val="0050095D"/>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50095D"/>
    <w:rPr>
      <w:kern w:val="0"/>
      <w:sz w:val="18"/>
      <w:szCs w:val="18"/>
    </w:rPr>
  </w:style>
  <w:style w:type="paragraph" w:styleId="a6">
    <w:name w:val="footer"/>
    <w:basedOn w:val="a"/>
    <w:link w:val="a7"/>
    <w:uiPriority w:val="99"/>
    <w:unhideWhenUsed/>
    <w:rsid w:val="0050095D"/>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50095D"/>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永东</dc:creator>
  <cp:keywords/>
  <dc:description/>
  <cp:lastModifiedBy>高 永东</cp:lastModifiedBy>
  <cp:revision>4</cp:revision>
  <dcterms:created xsi:type="dcterms:W3CDTF">2021-11-12T03:52:00Z</dcterms:created>
  <dcterms:modified xsi:type="dcterms:W3CDTF">2021-11-19T02:01:00Z</dcterms:modified>
</cp:coreProperties>
</file>